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DEB08" w14:textId="3355673A" w:rsidR="008B1F18" w:rsidRDefault="008B1F18" w:rsidP="008856A5">
      <w:pPr>
        <w:pStyle w:val="ds-markdown-paragraph"/>
        <w:shd w:val="clear" w:color="auto" w:fill="FFFFFF"/>
        <w:spacing w:before="0" w:beforeAutospacing="0" w:after="0" w:afterAutospacing="0" w:line="500" w:lineRule="exact"/>
        <w:jc w:val="center"/>
        <w:rPr>
          <w:rFonts w:ascii="华文中宋" w:eastAsia="华文中宋" w:hAnsi="华文中宋" w:cs="华文中宋"/>
          <w:sz w:val="36"/>
          <w:szCs w:val="36"/>
        </w:rPr>
      </w:pPr>
      <w:r w:rsidDel="008B1F18">
        <w:rPr>
          <w:rFonts w:ascii="华文中宋" w:eastAsia="华文中宋" w:hAnsi="华文中宋" w:cs="华文中宋" w:hint="eastAsia"/>
          <w:sz w:val="36"/>
          <w:szCs w:val="36"/>
        </w:rPr>
        <w:t xml:space="preserve"> </w:t>
      </w:r>
      <w:r w:rsidR="00B5761C">
        <w:rPr>
          <w:rFonts w:ascii="华文中宋" w:eastAsia="华文中宋" w:hAnsi="华文中宋" w:cs="华文中宋" w:hint="eastAsia"/>
          <w:sz w:val="36"/>
          <w:szCs w:val="36"/>
        </w:rPr>
        <w:t>“守护夕阳红，筑牢防骗墙”</w:t>
      </w:r>
    </w:p>
    <w:p w14:paraId="414F83DC" w14:textId="6E65EF8A" w:rsidR="005747A2" w:rsidRDefault="008B1F18" w:rsidP="008856A5">
      <w:pPr>
        <w:pStyle w:val="ds-markdown-paragraph"/>
        <w:shd w:val="clear" w:color="auto" w:fill="FFFFFF"/>
        <w:spacing w:before="0" w:beforeAutospacing="0" w:after="0" w:afterAutospacing="0" w:line="500" w:lineRule="exact"/>
        <w:jc w:val="center"/>
        <w:rPr>
          <w:rFonts w:ascii="华文中宋" w:eastAsia="华文中宋" w:hAnsi="华文中宋" w:cs="华文中宋"/>
          <w:sz w:val="36"/>
          <w:szCs w:val="36"/>
        </w:rPr>
      </w:pPr>
      <w:r>
        <w:rPr>
          <w:rFonts w:ascii="华文中宋" w:eastAsia="华文中宋" w:hAnsi="华文中宋" w:cs="华文中宋"/>
          <w:sz w:val="36"/>
          <w:szCs w:val="36"/>
        </w:rPr>
        <w:t>——</w:t>
      </w:r>
      <w:r>
        <w:rPr>
          <w:rFonts w:ascii="华文中宋" w:eastAsia="华文中宋" w:hAnsi="华文中宋" w:cs="华文中宋" w:hint="eastAsia"/>
          <w:sz w:val="36"/>
          <w:szCs w:val="36"/>
        </w:rPr>
        <w:t>银龄大讲堂第二期</w:t>
      </w:r>
      <w:r w:rsidR="00B5761C">
        <w:rPr>
          <w:rFonts w:ascii="华文中宋" w:eastAsia="华文中宋" w:hAnsi="华文中宋" w:cs="华文中宋" w:hint="eastAsia"/>
          <w:sz w:val="36"/>
          <w:szCs w:val="36"/>
        </w:rPr>
        <w:t>讲座</w:t>
      </w:r>
      <w:r w:rsidR="00551A5F">
        <w:rPr>
          <w:rFonts w:ascii="华文中宋" w:eastAsia="华文中宋" w:hAnsi="华文中宋" w:cs="华文中宋" w:hint="eastAsia"/>
          <w:sz w:val="36"/>
          <w:szCs w:val="36"/>
        </w:rPr>
        <w:t>成功举办</w:t>
      </w:r>
    </w:p>
    <w:p w14:paraId="1AE79DC2" w14:textId="77777777" w:rsidR="005747A2" w:rsidRDefault="005747A2" w:rsidP="008B1F18">
      <w:pPr>
        <w:pStyle w:val="ds-markdown-paragraph"/>
        <w:shd w:val="clear" w:color="auto" w:fill="FFFFFF"/>
        <w:spacing w:before="0" w:beforeAutospacing="0" w:after="0" w:afterAutospacing="0" w:line="500" w:lineRule="exact"/>
        <w:ind w:firstLineChars="200" w:firstLine="560"/>
        <w:jc w:val="both"/>
        <w:rPr>
          <w:rFonts w:ascii="仿宋" w:eastAsia="仿宋" w:hAnsi="仿宋" w:cs="仿宋"/>
          <w:sz w:val="28"/>
          <w:szCs w:val="28"/>
        </w:rPr>
      </w:pPr>
    </w:p>
    <w:p w14:paraId="5E83B3D9" w14:textId="719E2D71" w:rsidR="005747A2" w:rsidRDefault="00B5761C" w:rsidP="008B1F18">
      <w:pPr>
        <w:pStyle w:val="ds-markdown-paragraph"/>
        <w:shd w:val="clear" w:color="auto" w:fill="FFFFFF"/>
        <w:spacing w:before="0" w:beforeAutospacing="0" w:after="0" w:afterAutospacing="0" w:line="560" w:lineRule="exact"/>
        <w:ind w:firstLineChars="200" w:firstLine="560"/>
        <w:jc w:val="both"/>
        <w:rPr>
          <w:rFonts w:ascii="仿宋" w:eastAsia="仿宋" w:hAnsi="仿宋" w:cs="仿宋"/>
          <w:kern w:val="2"/>
          <w:sz w:val="28"/>
          <w:szCs w:val="28"/>
        </w:rPr>
      </w:pPr>
      <w:r>
        <w:rPr>
          <w:rFonts w:ascii="仿宋" w:eastAsia="仿宋" w:hAnsi="仿宋" w:cs="仿宋" w:hint="eastAsia"/>
          <w:sz w:val="28"/>
          <w:szCs w:val="28"/>
        </w:rPr>
        <w:t>6月16日下午，“银</w:t>
      </w:r>
      <w:r w:rsidR="00551A5F">
        <w:rPr>
          <w:rFonts w:ascii="仿宋" w:eastAsia="仿宋" w:hAnsi="仿宋" w:cs="仿宋" w:hint="eastAsia"/>
          <w:sz w:val="28"/>
          <w:szCs w:val="28"/>
        </w:rPr>
        <w:t>龄</w:t>
      </w:r>
      <w:r>
        <w:rPr>
          <w:rFonts w:ascii="仿宋" w:eastAsia="仿宋" w:hAnsi="仿宋" w:cs="仿宋" w:hint="eastAsia"/>
          <w:sz w:val="28"/>
          <w:szCs w:val="28"/>
        </w:rPr>
        <w:t>大讲堂”</w:t>
      </w:r>
      <w:r w:rsidR="00551A5F">
        <w:rPr>
          <w:rFonts w:ascii="仿宋" w:eastAsia="仿宋" w:hAnsi="仿宋" w:cs="仿宋" w:hint="eastAsia"/>
          <w:sz w:val="28"/>
          <w:szCs w:val="28"/>
        </w:rPr>
        <w:t>第二期</w:t>
      </w:r>
      <w:r w:rsidR="00152AB3">
        <w:rPr>
          <w:rFonts w:ascii="仿宋" w:eastAsia="仿宋" w:hAnsi="仿宋" w:cs="仿宋" w:hint="eastAsia"/>
          <w:sz w:val="28"/>
          <w:szCs w:val="28"/>
        </w:rPr>
        <w:t>讲座</w:t>
      </w:r>
      <w:r w:rsidR="00551A5F">
        <w:rPr>
          <w:rFonts w:ascii="仿宋" w:eastAsia="仿宋" w:hAnsi="仿宋" w:cs="仿宋" w:hint="eastAsia"/>
          <w:sz w:val="28"/>
          <w:szCs w:val="28"/>
        </w:rPr>
        <w:t>在协和医学院壹号礼堂成功</w:t>
      </w:r>
      <w:r w:rsidR="00551A5F">
        <w:rPr>
          <w:rFonts w:ascii="仿宋" w:eastAsia="仿宋" w:hAnsi="仿宋" w:cs="仿宋"/>
          <w:sz w:val="28"/>
          <w:szCs w:val="28"/>
        </w:rPr>
        <w:t>举办。</w:t>
      </w:r>
      <w:r>
        <w:rPr>
          <w:rFonts w:ascii="仿宋" w:eastAsia="仿宋" w:hAnsi="仿宋" w:cs="仿宋" w:hint="eastAsia"/>
          <w:kern w:val="2"/>
          <w:sz w:val="28"/>
          <w:szCs w:val="28"/>
        </w:rPr>
        <w:t>本期聚焦“老年防诈”</w:t>
      </w:r>
      <w:r w:rsidR="00551A5F">
        <w:rPr>
          <w:rFonts w:ascii="仿宋" w:eastAsia="仿宋" w:hAnsi="仿宋" w:cs="仿宋" w:hint="eastAsia"/>
          <w:kern w:val="2"/>
          <w:sz w:val="28"/>
          <w:szCs w:val="28"/>
        </w:rPr>
        <w:t>主题</w:t>
      </w:r>
      <w:r w:rsidR="00551A5F">
        <w:rPr>
          <w:rFonts w:ascii="仿宋" w:eastAsia="仿宋" w:hAnsi="仿宋" w:cs="仿宋" w:hint="eastAsia"/>
          <w:sz w:val="28"/>
          <w:szCs w:val="28"/>
        </w:rPr>
        <w:t>，</w:t>
      </w:r>
      <w:r>
        <w:rPr>
          <w:rFonts w:ascii="仿宋" w:eastAsia="仿宋" w:hAnsi="仿宋" w:cs="仿宋" w:hint="eastAsia"/>
          <w:kern w:val="2"/>
          <w:sz w:val="28"/>
          <w:szCs w:val="28"/>
        </w:rPr>
        <w:t>旨在为老同志财产安全筑牢防线。</w:t>
      </w:r>
      <w:r>
        <w:rPr>
          <w:rFonts w:ascii="仿宋" w:eastAsia="仿宋" w:hAnsi="仿宋" w:cs="仿宋" w:hint="eastAsia"/>
          <w:sz w:val="28"/>
          <w:szCs w:val="28"/>
        </w:rPr>
        <w:t>院校党委副书记张勤主持活动，</w:t>
      </w:r>
      <w:r w:rsidR="00551A5F">
        <w:rPr>
          <w:rFonts w:ascii="仿宋" w:eastAsia="仿宋" w:hAnsi="仿宋" w:cs="仿宋" w:hint="eastAsia"/>
          <w:sz w:val="28"/>
          <w:szCs w:val="28"/>
        </w:rPr>
        <w:t>特邀北京市公安局刑侦总队反诈领域</w:t>
      </w:r>
      <w:r w:rsidR="00551A5F">
        <w:rPr>
          <w:rFonts w:ascii="仿宋" w:eastAsia="仿宋" w:hAnsi="仿宋" w:cs="仿宋"/>
          <w:sz w:val="28"/>
          <w:szCs w:val="28"/>
        </w:rPr>
        <w:t>权威</w:t>
      </w:r>
      <w:r w:rsidR="00551A5F">
        <w:rPr>
          <w:rFonts w:ascii="仿宋" w:eastAsia="仿宋" w:hAnsi="仿宋" w:cs="仿宋" w:hint="eastAsia"/>
          <w:sz w:val="28"/>
          <w:szCs w:val="28"/>
        </w:rPr>
        <w:t>专家担任主讲。</w:t>
      </w:r>
      <w:r>
        <w:rPr>
          <w:rFonts w:ascii="仿宋" w:eastAsia="仿宋" w:hAnsi="仿宋" w:cs="仿宋" w:hint="eastAsia"/>
          <w:sz w:val="28"/>
          <w:szCs w:val="28"/>
        </w:rPr>
        <w:t>京内</w:t>
      </w:r>
      <w:r w:rsidR="00152AB3">
        <w:rPr>
          <w:rFonts w:ascii="仿宋" w:eastAsia="仿宋" w:hAnsi="仿宋" w:cs="仿宋" w:hint="eastAsia"/>
          <w:sz w:val="28"/>
          <w:szCs w:val="28"/>
        </w:rPr>
        <w:t>外两</w:t>
      </w:r>
      <w:r>
        <w:rPr>
          <w:rFonts w:ascii="仿宋" w:eastAsia="仿宋" w:hAnsi="仿宋" w:cs="仿宋" w:hint="eastAsia"/>
          <w:sz w:val="28"/>
          <w:szCs w:val="28"/>
        </w:rPr>
        <w:t>百</w:t>
      </w:r>
      <w:r w:rsidR="00152AB3">
        <w:rPr>
          <w:rFonts w:ascii="仿宋" w:eastAsia="仿宋" w:hAnsi="仿宋" w:cs="仿宋" w:hint="eastAsia"/>
          <w:sz w:val="28"/>
          <w:szCs w:val="28"/>
        </w:rPr>
        <w:t>余</w:t>
      </w:r>
      <w:r>
        <w:rPr>
          <w:rFonts w:ascii="仿宋" w:eastAsia="仿宋" w:hAnsi="仿宋" w:cs="仿宋" w:hint="eastAsia"/>
          <w:sz w:val="28"/>
          <w:szCs w:val="28"/>
        </w:rPr>
        <w:t>名</w:t>
      </w:r>
      <w:r w:rsidRPr="00771181">
        <w:rPr>
          <w:rFonts w:ascii="仿宋" w:eastAsia="仿宋" w:hAnsi="仿宋" w:cs="仿宋" w:hint="eastAsia"/>
          <w:kern w:val="2"/>
          <w:sz w:val="28"/>
          <w:szCs w:val="28"/>
        </w:rPr>
        <w:t>老同志线上</w:t>
      </w:r>
      <w:r w:rsidR="00152AB3">
        <w:rPr>
          <w:rFonts w:ascii="仿宋" w:eastAsia="仿宋" w:hAnsi="仿宋" w:cs="仿宋" w:hint="eastAsia"/>
          <w:kern w:val="2"/>
          <w:sz w:val="28"/>
          <w:szCs w:val="28"/>
        </w:rPr>
        <w:t>线下</w:t>
      </w:r>
      <w:r w:rsidRPr="00771181">
        <w:rPr>
          <w:rFonts w:ascii="仿宋" w:eastAsia="仿宋" w:hAnsi="仿宋" w:cs="仿宋" w:hint="eastAsia"/>
          <w:kern w:val="2"/>
          <w:sz w:val="28"/>
          <w:szCs w:val="28"/>
        </w:rPr>
        <w:t>参与学习。</w:t>
      </w:r>
    </w:p>
    <w:p w14:paraId="283F8F87" w14:textId="6F95C23F" w:rsidR="00771181" w:rsidRDefault="00771181" w:rsidP="008B1F18">
      <w:pPr>
        <w:pStyle w:val="ds-markdown-paragraph"/>
        <w:shd w:val="clear" w:color="auto" w:fill="FFFFFF"/>
        <w:spacing w:before="0" w:beforeAutospacing="0" w:after="0" w:afterAutospacing="0" w:line="560" w:lineRule="exact"/>
        <w:ind w:firstLineChars="200" w:firstLine="560"/>
        <w:jc w:val="both"/>
        <w:rPr>
          <w:rFonts w:ascii="仿宋" w:eastAsia="仿宋" w:hAnsi="仿宋" w:cs="仿宋"/>
          <w:kern w:val="2"/>
          <w:sz w:val="28"/>
          <w:szCs w:val="28"/>
        </w:rPr>
      </w:pPr>
      <w:r w:rsidRPr="00771181">
        <w:rPr>
          <w:rFonts w:ascii="仿宋" w:eastAsia="仿宋" w:hAnsi="仿宋" w:cs="仿宋"/>
          <w:noProof/>
          <w:kern w:val="2"/>
          <w:sz w:val="28"/>
          <w:szCs w:val="28"/>
        </w:rPr>
        <w:drawing>
          <wp:anchor distT="0" distB="0" distL="114300" distR="114300" simplePos="0" relativeHeight="251659264" behindDoc="0" locked="0" layoutInCell="1" allowOverlap="1" wp14:anchorId="3FCB0D0B" wp14:editId="6846813F">
            <wp:simplePos x="0" y="0"/>
            <wp:positionH relativeFrom="column">
              <wp:posOffset>-16934</wp:posOffset>
            </wp:positionH>
            <wp:positionV relativeFrom="paragraph">
              <wp:posOffset>136525</wp:posOffset>
            </wp:positionV>
            <wp:extent cx="5274310" cy="3515199"/>
            <wp:effectExtent l="0" t="0" r="2540" b="9525"/>
            <wp:wrapNone/>
            <wp:docPr id="2" name="图片 2" descr="F:\银龄大讲堂\第二期\讲座照片\微信图片_20250616164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银龄大讲堂\第二期\讲座照片\微信图片_202506161645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5151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62ACB" w14:textId="6C84AE9F" w:rsidR="00771181" w:rsidRDefault="00771181" w:rsidP="008B1F18">
      <w:pPr>
        <w:pStyle w:val="ds-markdown-paragraph"/>
        <w:shd w:val="clear" w:color="auto" w:fill="FFFFFF"/>
        <w:spacing w:before="0" w:beforeAutospacing="0" w:after="0" w:afterAutospacing="0" w:line="560" w:lineRule="exact"/>
        <w:ind w:firstLineChars="200" w:firstLine="560"/>
        <w:jc w:val="both"/>
        <w:rPr>
          <w:rFonts w:ascii="仿宋" w:eastAsia="仿宋" w:hAnsi="仿宋" w:cs="仿宋"/>
          <w:kern w:val="2"/>
          <w:sz w:val="28"/>
          <w:szCs w:val="28"/>
        </w:rPr>
      </w:pPr>
    </w:p>
    <w:p w14:paraId="392BF3C9" w14:textId="663440C1" w:rsidR="00771181" w:rsidRDefault="00771181" w:rsidP="008B1F18">
      <w:pPr>
        <w:pStyle w:val="ds-markdown-paragraph"/>
        <w:shd w:val="clear" w:color="auto" w:fill="FFFFFF"/>
        <w:spacing w:before="0" w:beforeAutospacing="0" w:after="0" w:afterAutospacing="0" w:line="560" w:lineRule="exact"/>
        <w:ind w:firstLineChars="200" w:firstLine="560"/>
        <w:jc w:val="both"/>
        <w:rPr>
          <w:rFonts w:ascii="仿宋" w:eastAsia="仿宋" w:hAnsi="仿宋" w:cs="仿宋"/>
          <w:kern w:val="2"/>
          <w:sz w:val="28"/>
          <w:szCs w:val="28"/>
        </w:rPr>
      </w:pPr>
    </w:p>
    <w:p w14:paraId="7DA52B0A" w14:textId="4471134C" w:rsidR="00771181" w:rsidRDefault="00771181" w:rsidP="008B1F18">
      <w:pPr>
        <w:pStyle w:val="ds-markdown-paragraph"/>
        <w:shd w:val="clear" w:color="auto" w:fill="FFFFFF"/>
        <w:spacing w:before="0" w:beforeAutospacing="0" w:after="0" w:afterAutospacing="0" w:line="560" w:lineRule="exact"/>
        <w:ind w:firstLineChars="200" w:firstLine="560"/>
        <w:jc w:val="both"/>
        <w:rPr>
          <w:rFonts w:ascii="仿宋" w:eastAsia="仿宋" w:hAnsi="仿宋" w:cs="仿宋"/>
          <w:kern w:val="2"/>
          <w:sz w:val="28"/>
          <w:szCs w:val="28"/>
        </w:rPr>
      </w:pPr>
    </w:p>
    <w:p w14:paraId="40FE1D68" w14:textId="6FBAED9A" w:rsidR="00771181" w:rsidRDefault="00771181" w:rsidP="008B1F18">
      <w:pPr>
        <w:pStyle w:val="ds-markdown-paragraph"/>
        <w:shd w:val="clear" w:color="auto" w:fill="FFFFFF"/>
        <w:spacing w:before="0" w:beforeAutospacing="0" w:after="0" w:afterAutospacing="0" w:line="560" w:lineRule="exact"/>
        <w:ind w:firstLineChars="200" w:firstLine="560"/>
        <w:jc w:val="both"/>
        <w:rPr>
          <w:rFonts w:ascii="仿宋" w:eastAsia="仿宋" w:hAnsi="仿宋" w:cs="仿宋"/>
          <w:kern w:val="2"/>
          <w:sz w:val="28"/>
          <w:szCs w:val="28"/>
        </w:rPr>
      </w:pPr>
    </w:p>
    <w:p w14:paraId="713A3071" w14:textId="606156DC" w:rsidR="00771181" w:rsidRDefault="00771181" w:rsidP="008B1F18">
      <w:pPr>
        <w:pStyle w:val="ds-markdown-paragraph"/>
        <w:shd w:val="clear" w:color="auto" w:fill="FFFFFF"/>
        <w:spacing w:before="0" w:beforeAutospacing="0" w:after="0" w:afterAutospacing="0" w:line="560" w:lineRule="exact"/>
        <w:ind w:firstLineChars="200" w:firstLine="560"/>
        <w:jc w:val="both"/>
        <w:rPr>
          <w:rFonts w:ascii="仿宋" w:eastAsia="仿宋" w:hAnsi="仿宋" w:cs="仿宋"/>
          <w:kern w:val="2"/>
          <w:sz w:val="28"/>
          <w:szCs w:val="28"/>
        </w:rPr>
      </w:pPr>
    </w:p>
    <w:p w14:paraId="114E20D9" w14:textId="77777777" w:rsidR="00771181" w:rsidRDefault="00771181" w:rsidP="00771181">
      <w:pPr>
        <w:pStyle w:val="ds-markdown-paragraph"/>
        <w:shd w:val="clear" w:color="auto" w:fill="FFFFFF"/>
        <w:spacing w:before="0" w:beforeAutospacing="0" w:after="0" w:afterAutospacing="0" w:line="560" w:lineRule="exact"/>
        <w:jc w:val="both"/>
        <w:rPr>
          <w:rFonts w:ascii="仿宋" w:eastAsia="仿宋" w:hAnsi="仿宋" w:cs="仿宋"/>
          <w:kern w:val="2"/>
          <w:sz w:val="28"/>
          <w:szCs w:val="28"/>
        </w:rPr>
      </w:pPr>
    </w:p>
    <w:p w14:paraId="12D9A67D" w14:textId="7D5CE3A2" w:rsidR="00771181" w:rsidRDefault="00771181" w:rsidP="008B1F18">
      <w:pPr>
        <w:pStyle w:val="ds-markdown-paragraph"/>
        <w:shd w:val="clear" w:color="auto" w:fill="FFFFFF"/>
        <w:spacing w:before="0" w:beforeAutospacing="0" w:after="0" w:afterAutospacing="0" w:line="560" w:lineRule="exact"/>
        <w:ind w:firstLineChars="200" w:firstLine="560"/>
        <w:jc w:val="both"/>
        <w:rPr>
          <w:rFonts w:ascii="仿宋" w:eastAsia="仿宋" w:hAnsi="仿宋" w:cs="仿宋"/>
          <w:kern w:val="2"/>
          <w:sz w:val="28"/>
          <w:szCs w:val="28"/>
        </w:rPr>
      </w:pPr>
    </w:p>
    <w:p w14:paraId="78140E7A" w14:textId="347C517C" w:rsidR="00771181" w:rsidRDefault="00771181" w:rsidP="008B1F18">
      <w:pPr>
        <w:pStyle w:val="ds-markdown-paragraph"/>
        <w:shd w:val="clear" w:color="auto" w:fill="FFFFFF"/>
        <w:spacing w:before="0" w:beforeAutospacing="0" w:after="0" w:afterAutospacing="0" w:line="560" w:lineRule="exact"/>
        <w:ind w:firstLineChars="200" w:firstLine="560"/>
        <w:jc w:val="both"/>
        <w:rPr>
          <w:rFonts w:ascii="仿宋" w:eastAsia="仿宋" w:hAnsi="仿宋" w:cs="仿宋"/>
          <w:kern w:val="2"/>
          <w:sz w:val="28"/>
          <w:szCs w:val="28"/>
        </w:rPr>
      </w:pPr>
    </w:p>
    <w:p w14:paraId="204EE2EE" w14:textId="0D6498FC" w:rsidR="00771181" w:rsidRDefault="00771181" w:rsidP="008B1F18">
      <w:pPr>
        <w:pStyle w:val="ds-markdown-paragraph"/>
        <w:shd w:val="clear" w:color="auto" w:fill="FFFFFF"/>
        <w:spacing w:before="0" w:beforeAutospacing="0" w:after="0" w:afterAutospacing="0" w:line="560" w:lineRule="exact"/>
        <w:ind w:firstLineChars="200" w:firstLine="560"/>
        <w:jc w:val="both"/>
        <w:rPr>
          <w:rFonts w:ascii="仿宋" w:eastAsia="仿宋" w:hAnsi="仿宋" w:cs="仿宋"/>
          <w:kern w:val="2"/>
          <w:sz w:val="28"/>
          <w:szCs w:val="28"/>
        </w:rPr>
      </w:pPr>
    </w:p>
    <w:p w14:paraId="48BEF24F" w14:textId="77777777" w:rsidR="00553177" w:rsidRDefault="00553177" w:rsidP="00771181">
      <w:pPr>
        <w:pStyle w:val="HTML"/>
        <w:wordWrap w:val="0"/>
        <w:ind w:firstLineChars="200" w:firstLine="560"/>
        <w:jc w:val="both"/>
        <w:rPr>
          <w:rFonts w:ascii="仿宋" w:eastAsia="仿宋" w:hAnsi="仿宋" w:cs="仿宋"/>
          <w:sz w:val="28"/>
          <w:szCs w:val="28"/>
        </w:rPr>
      </w:pPr>
    </w:p>
    <w:p w14:paraId="70EA23B3" w14:textId="2473C05F" w:rsidR="003D0F66" w:rsidRPr="00771181" w:rsidRDefault="00B5761C" w:rsidP="00771181">
      <w:pPr>
        <w:pStyle w:val="HTML"/>
        <w:wordWrap w:val="0"/>
        <w:ind w:firstLineChars="200" w:firstLine="560"/>
        <w:jc w:val="both"/>
        <w:rPr>
          <w:rFonts w:ascii="仿宋" w:eastAsia="仿宋" w:hAnsi="仿宋" w:cs="仿宋"/>
          <w:sz w:val="28"/>
          <w:szCs w:val="28"/>
        </w:rPr>
      </w:pPr>
      <w:r>
        <w:rPr>
          <w:rFonts w:ascii="仿宋" w:eastAsia="仿宋" w:hAnsi="仿宋" w:cs="仿宋" w:hint="eastAsia"/>
          <w:sz w:val="28"/>
          <w:szCs w:val="28"/>
        </w:rPr>
        <w:t>反诈专家</w:t>
      </w:r>
      <w:r w:rsidR="00152AB3">
        <w:rPr>
          <w:rFonts w:ascii="仿宋" w:eastAsia="仿宋" w:hAnsi="仿宋" w:cs="仿宋" w:hint="eastAsia"/>
          <w:sz w:val="28"/>
          <w:szCs w:val="28"/>
        </w:rPr>
        <w:t>结合</w:t>
      </w:r>
      <w:r w:rsidR="00152AB3">
        <w:rPr>
          <w:rFonts w:ascii="仿宋" w:eastAsia="仿宋" w:hAnsi="仿宋" w:cs="仿宋"/>
          <w:sz w:val="28"/>
          <w:szCs w:val="28"/>
        </w:rPr>
        <w:t>丰富</w:t>
      </w:r>
      <w:r>
        <w:rPr>
          <w:rFonts w:ascii="仿宋" w:eastAsia="仿宋" w:hAnsi="仿宋" w:cs="仿宋" w:hint="eastAsia"/>
          <w:sz w:val="28"/>
          <w:szCs w:val="28"/>
        </w:rPr>
        <w:t>一线工作</w:t>
      </w:r>
      <w:r w:rsidR="00152AB3">
        <w:rPr>
          <w:rFonts w:ascii="仿宋" w:eastAsia="仿宋" w:hAnsi="仿宋" w:cs="仿宋" w:hint="eastAsia"/>
          <w:sz w:val="28"/>
          <w:szCs w:val="28"/>
        </w:rPr>
        <w:t>经验</w:t>
      </w:r>
      <w:r>
        <w:rPr>
          <w:rFonts w:ascii="仿宋" w:eastAsia="仿宋" w:hAnsi="仿宋" w:cs="仿宋" w:hint="eastAsia"/>
          <w:sz w:val="28"/>
          <w:szCs w:val="28"/>
        </w:rPr>
        <w:t>，</w:t>
      </w:r>
      <w:r w:rsidR="00152AB3">
        <w:rPr>
          <w:rFonts w:ascii="仿宋" w:eastAsia="仿宋" w:hAnsi="仿宋" w:cs="仿宋" w:hint="eastAsia"/>
          <w:sz w:val="28"/>
          <w:szCs w:val="28"/>
        </w:rPr>
        <w:t>针对</w:t>
      </w:r>
      <w:r>
        <w:rPr>
          <w:rFonts w:ascii="仿宋" w:eastAsia="仿宋" w:hAnsi="仿宋" w:cs="仿宋" w:hint="eastAsia"/>
          <w:sz w:val="28"/>
          <w:szCs w:val="28"/>
        </w:rPr>
        <w:t>当前高发</w:t>
      </w:r>
      <w:r w:rsidR="00152AB3">
        <w:rPr>
          <w:rFonts w:ascii="仿宋" w:eastAsia="仿宋" w:hAnsi="仿宋" w:cs="仿宋" w:hint="eastAsia"/>
          <w:sz w:val="28"/>
          <w:szCs w:val="28"/>
        </w:rPr>
        <w:t>的</w:t>
      </w:r>
      <w:r>
        <w:rPr>
          <w:rFonts w:ascii="仿宋" w:eastAsia="仿宋" w:hAnsi="仿宋" w:cs="仿宋" w:hint="eastAsia"/>
          <w:sz w:val="28"/>
          <w:szCs w:val="28"/>
        </w:rPr>
        <w:t>老年诈骗陷阱，</w:t>
      </w:r>
      <w:r w:rsidR="00152AB3">
        <w:rPr>
          <w:rFonts w:ascii="仿宋" w:eastAsia="仿宋" w:hAnsi="仿宋" w:cs="仿宋" w:hint="eastAsia"/>
          <w:sz w:val="28"/>
          <w:szCs w:val="28"/>
        </w:rPr>
        <w:t>深入</w:t>
      </w:r>
      <w:r>
        <w:rPr>
          <w:rFonts w:ascii="仿宋" w:eastAsia="仿宋" w:hAnsi="仿宋" w:cs="仿宋" w:hint="eastAsia"/>
          <w:sz w:val="28"/>
          <w:szCs w:val="28"/>
        </w:rPr>
        <w:t>剖析骗术</w:t>
      </w:r>
      <w:r w:rsidR="00152AB3">
        <w:rPr>
          <w:rFonts w:ascii="仿宋" w:eastAsia="仿宋" w:hAnsi="仿宋" w:cs="仿宋" w:hint="eastAsia"/>
          <w:sz w:val="28"/>
          <w:szCs w:val="28"/>
        </w:rPr>
        <w:t>套路和话术特点，</w:t>
      </w:r>
      <w:r>
        <w:rPr>
          <w:rFonts w:ascii="仿宋" w:eastAsia="仿宋" w:hAnsi="仿宋" w:cs="仿宋" w:hint="eastAsia"/>
          <w:sz w:val="28"/>
          <w:szCs w:val="28"/>
        </w:rPr>
        <w:t>传</w:t>
      </w:r>
      <w:r w:rsidR="00553177">
        <w:rPr>
          <w:rFonts w:ascii="仿宋" w:eastAsia="仿宋" w:hAnsi="仿宋" w:cs="仿宋" w:hint="eastAsia"/>
          <w:sz w:val="28"/>
          <w:szCs w:val="28"/>
        </w:rPr>
        <w:t>授</w:t>
      </w:r>
      <w:r w:rsidRPr="00B5761C">
        <w:rPr>
          <w:rFonts w:ascii="仿宋" w:eastAsia="仿宋" w:hAnsi="仿宋" w:cs="仿宋" w:hint="eastAsia"/>
          <w:sz w:val="28"/>
          <w:szCs w:val="28"/>
        </w:rPr>
        <w:t>“不轻信、</w:t>
      </w:r>
      <w:r w:rsidRPr="00771181">
        <w:rPr>
          <w:rFonts w:ascii="仿宋" w:eastAsia="仿宋" w:hAnsi="仿宋" w:cs="仿宋" w:hint="eastAsia"/>
          <w:sz w:val="28"/>
          <w:szCs w:val="28"/>
        </w:rPr>
        <w:t>不点击</w:t>
      </w:r>
      <w:r w:rsidRPr="00771181">
        <w:rPr>
          <w:rFonts w:ascii="仿宋" w:eastAsia="仿宋" w:hAnsi="仿宋" w:cs="仿宋"/>
          <w:sz w:val="28"/>
          <w:szCs w:val="28"/>
        </w:rPr>
        <w:t>、</w:t>
      </w:r>
      <w:r w:rsidRPr="00771181">
        <w:rPr>
          <w:rFonts w:ascii="仿宋" w:eastAsia="仿宋" w:hAnsi="仿宋" w:cs="仿宋" w:hint="eastAsia"/>
          <w:sz w:val="28"/>
          <w:szCs w:val="28"/>
        </w:rPr>
        <w:t>不下载</w:t>
      </w:r>
      <w:r w:rsidRPr="00771181">
        <w:rPr>
          <w:rFonts w:ascii="仿宋" w:eastAsia="仿宋" w:hAnsi="仿宋" w:cs="仿宋"/>
          <w:sz w:val="28"/>
          <w:szCs w:val="28"/>
        </w:rPr>
        <w:t>、</w:t>
      </w:r>
      <w:r w:rsidRPr="00B5761C">
        <w:rPr>
          <w:rFonts w:ascii="仿宋" w:eastAsia="仿宋" w:hAnsi="仿宋" w:cs="仿宋" w:hint="eastAsia"/>
          <w:sz w:val="28"/>
          <w:szCs w:val="28"/>
        </w:rPr>
        <w:t>不透露、多核实”的“四不一多”防骗口诀</w:t>
      </w:r>
      <w:r w:rsidR="003D0F66" w:rsidRPr="00B5761C">
        <w:rPr>
          <w:rFonts w:ascii="仿宋" w:eastAsia="仿宋" w:hAnsi="仿宋" w:cs="仿宋" w:hint="eastAsia"/>
          <w:sz w:val="28"/>
          <w:szCs w:val="28"/>
        </w:rPr>
        <w:t>，并</w:t>
      </w:r>
      <w:r w:rsidRPr="00B5761C">
        <w:rPr>
          <w:rFonts w:ascii="仿宋" w:eastAsia="仿宋" w:hAnsi="仿宋" w:cs="仿宋" w:hint="eastAsia"/>
          <w:sz w:val="28"/>
          <w:szCs w:val="28"/>
        </w:rPr>
        <w:t>结合北京市近期侦破的真实案例，</w:t>
      </w:r>
      <w:r>
        <w:rPr>
          <w:rFonts w:ascii="仿宋" w:eastAsia="仿宋" w:hAnsi="仿宋" w:cs="仿宋" w:hint="eastAsia"/>
          <w:sz w:val="28"/>
          <w:szCs w:val="28"/>
        </w:rPr>
        <w:t>揭示诈骗分子如何利用老年人信息闭塞、注重健康、重视亲情、</w:t>
      </w:r>
      <w:r w:rsidR="008E6E0B">
        <w:rPr>
          <w:rFonts w:ascii="仿宋" w:eastAsia="仿宋" w:hAnsi="仿宋" w:cs="仿宋" w:hint="eastAsia"/>
          <w:sz w:val="28"/>
          <w:szCs w:val="28"/>
        </w:rPr>
        <w:t>拥有</w:t>
      </w:r>
      <w:r>
        <w:rPr>
          <w:rFonts w:ascii="仿宋" w:eastAsia="仿宋" w:hAnsi="仿宋" w:cs="仿宋" w:hint="eastAsia"/>
          <w:sz w:val="28"/>
          <w:szCs w:val="28"/>
        </w:rPr>
        <w:t>积蓄等特点</w:t>
      </w:r>
      <w:r w:rsidR="00553177">
        <w:rPr>
          <w:rFonts w:ascii="仿宋" w:eastAsia="仿宋" w:hAnsi="仿宋" w:cs="仿宋" w:hint="eastAsia"/>
          <w:sz w:val="28"/>
          <w:szCs w:val="28"/>
        </w:rPr>
        <w:t>设局</w:t>
      </w:r>
      <w:r>
        <w:rPr>
          <w:rFonts w:ascii="仿宋" w:eastAsia="仿宋" w:hAnsi="仿宋" w:cs="仿宋" w:hint="eastAsia"/>
          <w:sz w:val="28"/>
          <w:szCs w:val="28"/>
        </w:rPr>
        <w:t>，</w:t>
      </w:r>
      <w:r w:rsidR="003D0F66" w:rsidRPr="00771181">
        <w:rPr>
          <w:rFonts w:ascii="仿宋" w:eastAsia="仿宋" w:hAnsi="仿宋" w:cs="仿宋" w:hint="eastAsia"/>
          <w:sz w:val="28"/>
          <w:szCs w:val="28"/>
        </w:rPr>
        <w:t>将专业反诈知识转化为</w:t>
      </w:r>
      <w:r w:rsidR="008E6E0B">
        <w:rPr>
          <w:rFonts w:ascii="仿宋" w:eastAsia="仿宋" w:hAnsi="仿宋" w:cs="仿宋" w:hint="eastAsia"/>
          <w:sz w:val="28"/>
          <w:szCs w:val="28"/>
        </w:rPr>
        <w:t>实用</w:t>
      </w:r>
      <w:r w:rsidR="003D0F66" w:rsidRPr="00771181">
        <w:rPr>
          <w:rFonts w:ascii="仿宋" w:eastAsia="仿宋" w:hAnsi="仿宋" w:cs="仿宋" w:hint="eastAsia"/>
          <w:sz w:val="28"/>
          <w:szCs w:val="28"/>
        </w:rPr>
        <w:t>的“防身术”</w:t>
      </w:r>
      <w:bookmarkStart w:id="0" w:name="_GoBack"/>
      <w:bookmarkEnd w:id="0"/>
      <w:r w:rsidR="003D0F66" w:rsidRPr="00771181">
        <w:rPr>
          <w:rFonts w:ascii="仿宋" w:eastAsia="仿宋" w:hAnsi="仿宋" w:cs="仿宋" w:hint="eastAsia"/>
          <w:sz w:val="28"/>
          <w:szCs w:val="28"/>
        </w:rPr>
        <w:t>。</w:t>
      </w:r>
    </w:p>
    <w:p w14:paraId="2DF7B2CC" w14:textId="7F57ACB9" w:rsidR="00771181" w:rsidRDefault="00771181" w:rsidP="008B1F18">
      <w:pPr>
        <w:spacing w:line="560" w:lineRule="exact"/>
        <w:ind w:firstLineChars="200" w:firstLine="560"/>
        <w:rPr>
          <w:rFonts w:ascii="仿宋" w:eastAsia="仿宋" w:hAnsi="仿宋" w:cs="仿宋"/>
          <w:sz w:val="28"/>
          <w:szCs w:val="28"/>
        </w:rPr>
      </w:pPr>
      <w:r w:rsidRPr="00771181">
        <w:rPr>
          <w:rFonts w:ascii="仿宋" w:eastAsia="仿宋" w:hAnsi="仿宋" w:cs="仿宋"/>
          <w:noProof/>
          <w:sz w:val="28"/>
          <w:szCs w:val="28"/>
        </w:rPr>
        <w:lastRenderedPageBreak/>
        <w:drawing>
          <wp:anchor distT="0" distB="0" distL="114300" distR="114300" simplePos="0" relativeHeight="251658240" behindDoc="0" locked="0" layoutInCell="1" allowOverlap="1" wp14:anchorId="6AF09C9A" wp14:editId="41D2156A">
            <wp:simplePos x="0" y="0"/>
            <wp:positionH relativeFrom="column">
              <wp:posOffset>8466</wp:posOffset>
            </wp:positionH>
            <wp:positionV relativeFrom="paragraph">
              <wp:posOffset>161290</wp:posOffset>
            </wp:positionV>
            <wp:extent cx="5274310" cy="3515045"/>
            <wp:effectExtent l="0" t="0" r="2540" b="9525"/>
            <wp:wrapNone/>
            <wp:docPr id="1" name="图片 1" descr="F:\银龄大讲堂\第二期\讲座照片\799A8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银龄大讲堂\第二期\讲座照片\799A803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51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E71D8A" w14:textId="720AC05E" w:rsidR="00771181" w:rsidRDefault="00771181" w:rsidP="008B1F18">
      <w:pPr>
        <w:spacing w:line="560" w:lineRule="exact"/>
        <w:ind w:firstLineChars="200" w:firstLine="560"/>
        <w:rPr>
          <w:rFonts w:ascii="仿宋" w:eastAsia="仿宋" w:hAnsi="仿宋" w:cs="仿宋"/>
          <w:sz w:val="28"/>
          <w:szCs w:val="28"/>
        </w:rPr>
      </w:pPr>
    </w:p>
    <w:p w14:paraId="70A7F95E" w14:textId="53A7D329" w:rsidR="00771181" w:rsidRDefault="00771181" w:rsidP="008B1F18">
      <w:pPr>
        <w:spacing w:line="560" w:lineRule="exact"/>
        <w:ind w:firstLineChars="200" w:firstLine="560"/>
        <w:rPr>
          <w:rFonts w:ascii="仿宋" w:eastAsia="仿宋" w:hAnsi="仿宋" w:cs="仿宋"/>
          <w:sz w:val="28"/>
          <w:szCs w:val="28"/>
        </w:rPr>
      </w:pPr>
    </w:p>
    <w:p w14:paraId="36F28D2F" w14:textId="02087A5F" w:rsidR="00771181" w:rsidRDefault="00771181" w:rsidP="008B1F18">
      <w:pPr>
        <w:spacing w:line="560" w:lineRule="exact"/>
        <w:ind w:firstLineChars="200" w:firstLine="560"/>
        <w:rPr>
          <w:rFonts w:ascii="仿宋" w:eastAsia="仿宋" w:hAnsi="仿宋" w:cs="仿宋"/>
          <w:sz w:val="28"/>
          <w:szCs w:val="28"/>
        </w:rPr>
      </w:pPr>
    </w:p>
    <w:p w14:paraId="4E8C2E86" w14:textId="15E2FFD3" w:rsidR="00771181" w:rsidRDefault="00771181" w:rsidP="008B1F18">
      <w:pPr>
        <w:spacing w:line="560" w:lineRule="exact"/>
        <w:ind w:firstLineChars="200" w:firstLine="560"/>
        <w:rPr>
          <w:rFonts w:ascii="仿宋" w:eastAsia="仿宋" w:hAnsi="仿宋" w:cs="仿宋"/>
          <w:sz w:val="28"/>
          <w:szCs w:val="28"/>
        </w:rPr>
      </w:pPr>
    </w:p>
    <w:p w14:paraId="2B349133" w14:textId="77777777" w:rsidR="00771181" w:rsidRDefault="00771181" w:rsidP="008B1F18">
      <w:pPr>
        <w:spacing w:line="560" w:lineRule="exact"/>
        <w:ind w:firstLineChars="200" w:firstLine="560"/>
        <w:rPr>
          <w:rFonts w:ascii="仿宋" w:eastAsia="仿宋" w:hAnsi="仿宋" w:cs="仿宋"/>
          <w:sz w:val="28"/>
          <w:szCs w:val="28"/>
        </w:rPr>
      </w:pPr>
    </w:p>
    <w:p w14:paraId="630CEF6D" w14:textId="77777777" w:rsidR="00771181" w:rsidRDefault="00771181" w:rsidP="008B1F18">
      <w:pPr>
        <w:spacing w:line="560" w:lineRule="exact"/>
        <w:ind w:firstLineChars="200" w:firstLine="560"/>
        <w:rPr>
          <w:rFonts w:ascii="仿宋" w:eastAsia="仿宋" w:hAnsi="仿宋" w:cs="仿宋"/>
          <w:sz w:val="28"/>
          <w:szCs w:val="28"/>
        </w:rPr>
      </w:pPr>
    </w:p>
    <w:p w14:paraId="706E24C4" w14:textId="77777777" w:rsidR="00771181" w:rsidRDefault="00771181" w:rsidP="008B1F18">
      <w:pPr>
        <w:spacing w:line="560" w:lineRule="exact"/>
        <w:ind w:firstLineChars="200" w:firstLine="560"/>
        <w:rPr>
          <w:rFonts w:ascii="仿宋" w:eastAsia="仿宋" w:hAnsi="仿宋" w:cs="仿宋"/>
          <w:sz w:val="28"/>
          <w:szCs w:val="28"/>
        </w:rPr>
      </w:pPr>
    </w:p>
    <w:p w14:paraId="338A2969" w14:textId="77777777" w:rsidR="00771181" w:rsidRDefault="00771181" w:rsidP="008B1F18">
      <w:pPr>
        <w:spacing w:line="560" w:lineRule="exact"/>
        <w:ind w:firstLineChars="200" w:firstLine="560"/>
        <w:rPr>
          <w:rFonts w:ascii="仿宋" w:eastAsia="仿宋" w:hAnsi="仿宋" w:cs="仿宋"/>
          <w:sz w:val="28"/>
          <w:szCs w:val="28"/>
        </w:rPr>
      </w:pPr>
    </w:p>
    <w:p w14:paraId="3F3BA0B2" w14:textId="77777777" w:rsidR="00771181" w:rsidRDefault="00771181" w:rsidP="008B1F18">
      <w:pPr>
        <w:spacing w:line="560" w:lineRule="exact"/>
        <w:ind w:firstLineChars="200" w:firstLine="560"/>
        <w:rPr>
          <w:rFonts w:ascii="仿宋" w:eastAsia="仿宋" w:hAnsi="仿宋" w:cs="仿宋"/>
          <w:sz w:val="28"/>
          <w:szCs w:val="28"/>
        </w:rPr>
      </w:pPr>
    </w:p>
    <w:p w14:paraId="622DCA93" w14:textId="77777777" w:rsidR="00771181" w:rsidRDefault="00771181" w:rsidP="008B1F18">
      <w:pPr>
        <w:spacing w:line="560" w:lineRule="exact"/>
        <w:ind w:firstLineChars="200" w:firstLine="560"/>
        <w:rPr>
          <w:rFonts w:ascii="仿宋" w:eastAsia="仿宋" w:hAnsi="仿宋" w:cs="仿宋"/>
          <w:sz w:val="28"/>
          <w:szCs w:val="28"/>
        </w:rPr>
      </w:pPr>
    </w:p>
    <w:p w14:paraId="24DE3F68" w14:textId="06621269" w:rsidR="005747A2" w:rsidRDefault="00B5761C" w:rsidP="008B1F1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现场老同志认真</w:t>
      </w:r>
      <w:r w:rsidR="00152AB3">
        <w:rPr>
          <w:rFonts w:ascii="仿宋" w:eastAsia="仿宋" w:hAnsi="仿宋" w:cs="仿宋" w:hint="eastAsia"/>
          <w:sz w:val="28"/>
          <w:szCs w:val="28"/>
        </w:rPr>
        <w:t>聆听</w:t>
      </w:r>
      <w:r w:rsidR="00152AB3">
        <w:rPr>
          <w:rFonts w:ascii="仿宋" w:eastAsia="仿宋" w:hAnsi="仿宋" w:cs="仿宋"/>
          <w:sz w:val="28"/>
          <w:szCs w:val="28"/>
        </w:rPr>
        <w:t>、</w:t>
      </w:r>
      <w:r>
        <w:rPr>
          <w:rFonts w:ascii="仿宋" w:eastAsia="仿宋" w:hAnsi="仿宋" w:cs="仿宋" w:hint="eastAsia"/>
          <w:sz w:val="28"/>
          <w:szCs w:val="28"/>
        </w:rPr>
        <w:t>记录，对专家专业又“接地气”的讲解报以掌声。</w:t>
      </w:r>
      <w:r w:rsidR="003D0F66">
        <w:rPr>
          <w:rFonts w:ascii="仿宋" w:eastAsia="仿宋" w:hAnsi="仿宋" w:cs="仿宋" w:hint="eastAsia"/>
          <w:sz w:val="28"/>
          <w:szCs w:val="28"/>
        </w:rPr>
        <w:t>讲座</w:t>
      </w:r>
      <w:r>
        <w:rPr>
          <w:rFonts w:ascii="仿宋" w:eastAsia="仿宋" w:hAnsi="仿宋" w:cs="仿宋" w:hint="eastAsia"/>
          <w:sz w:val="28"/>
          <w:szCs w:val="28"/>
        </w:rPr>
        <w:t>后</w:t>
      </w:r>
      <w:r w:rsidR="003D0F66">
        <w:rPr>
          <w:rFonts w:ascii="仿宋" w:eastAsia="仿宋" w:hAnsi="仿宋" w:cs="仿宋" w:hint="eastAsia"/>
          <w:sz w:val="28"/>
          <w:szCs w:val="28"/>
        </w:rPr>
        <w:t>，</w:t>
      </w:r>
      <w:r>
        <w:rPr>
          <w:rFonts w:ascii="仿宋" w:eastAsia="仿宋" w:hAnsi="仿宋" w:cs="仿宋" w:hint="eastAsia"/>
          <w:sz w:val="28"/>
          <w:szCs w:val="28"/>
        </w:rPr>
        <w:t>老同志就遇到的可疑情况</w:t>
      </w:r>
      <w:r w:rsidR="00152AB3">
        <w:rPr>
          <w:rFonts w:ascii="仿宋" w:eastAsia="仿宋" w:hAnsi="仿宋" w:cs="仿宋" w:hint="eastAsia"/>
          <w:sz w:val="28"/>
          <w:szCs w:val="28"/>
        </w:rPr>
        <w:t>积极</w:t>
      </w:r>
      <w:r>
        <w:rPr>
          <w:rFonts w:ascii="仿宋" w:eastAsia="仿宋" w:hAnsi="仿宋" w:cs="仿宋" w:hint="eastAsia"/>
          <w:sz w:val="28"/>
          <w:szCs w:val="28"/>
        </w:rPr>
        <w:t>咨询，专家耐心</w:t>
      </w:r>
      <w:r w:rsidR="00152AB3">
        <w:rPr>
          <w:rFonts w:ascii="仿宋" w:eastAsia="仿宋" w:hAnsi="仿宋" w:cs="仿宋" w:hint="eastAsia"/>
          <w:sz w:val="28"/>
          <w:szCs w:val="28"/>
        </w:rPr>
        <w:t>解答</w:t>
      </w:r>
      <w:r>
        <w:rPr>
          <w:rFonts w:ascii="仿宋" w:eastAsia="仿宋" w:hAnsi="仿宋" w:cs="仿宋" w:hint="eastAsia"/>
          <w:sz w:val="28"/>
          <w:szCs w:val="28"/>
        </w:rPr>
        <w:t>并再次提醒保持警惕，遇事多与子女商量或联系公安机关核实。</w:t>
      </w:r>
    </w:p>
    <w:p w14:paraId="2CA3C38F" w14:textId="299790C5" w:rsidR="008B1F18" w:rsidRPr="00771181" w:rsidRDefault="003D0F66" w:rsidP="007A5B6D">
      <w:pPr>
        <w:pStyle w:val="HTML"/>
        <w:wordWrap w:val="0"/>
        <w:ind w:firstLineChars="200" w:firstLine="560"/>
        <w:jc w:val="both"/>
        <w:rPr>
          <w:rFonts w:ascii="仿宋" w:eastAsia="仿宋" w:hAnsi="仿宋" w:cs="仿宋"/>
          <w:sz w:val="28"/>
          <w:szCs w:val="28"/>
        </w:rPr>
      </w:pPr>
      <w:r>
        <w:rPr>
          <w:rFonts w:ascii="仿宋" w:eastAsia="仿宋" w:hAnsi="仿宋" w:cs="仿宋" w:hint="eastAsia"/>
          <w:sz w:val="28"/>
          <w:szCs w:val="28"/>
        </w:rPr>
        <w:t>本期</w:t>
      </w:r>
      <w:r w:rsidR="00B5761C">
        <w:rPr>
          <w:rFonts w:ascii="仿宋" w:eastAsia="仿宋" w:hAnsi="仿宋" w:cs="仿宋" w:hint="eastAsia"/>
          <w:sz w:val="28"/>
          <w:szCs w:val="28"/>
        </w:rPr>
        <w:t>讲座以权威的声音</w:t>
      </w:r>
      <w:r w:rsidR="007A5B6D">
        <w:rPr>
          <w:rFonts w:ascii="仿宋" w:eastAsia="仿宋" w:hAnsi="仿宋" w:cs="仿宋" w:hint="eastAsia"/>
          <w:sz w:val="28"/>
          <w:szCs w:val="28"/>
        </w:rPr>
        <w:t>和</w:t>
      </w:r>
      <w:r w:rsidR="00B5761C">
        <w:rPr>
          <w:rFonts w:ascii="仿宋" w:eastAsia="仿宋" w:hAnsi="仿宋" w:cs="仿宋" w:hint="eastAsia"/>
          <w:sz w:val="28"/>
          <w:szCs w:val="28"/>
        </w:rPr>
        <w:t>实用的知识，</w:t>
      </w:r>
      <w:r w:rsidR="00B5761C" w:rsidRPr="00771181">
        <w:rPr>
          <w:rFonts w:ascii="仿宋" w:eastAsia="仿宋" w:hAnsi="仿宋" w:cs="仿宋" w:hint="eastAsia"/>
          <w:kern w:val="2"/>
          <w:sz w:val="28"/>
          <w:szCs w:val="28"/>
        </w:rPr>
        <w:t>为</w:t>
      </w:r>
      <w:r w:rsidRPr="00771181">
        <w:rPr>
          <w:rFonts w:ascii="仿宋" w:eastAsia="仿宋" w:hAnsi="仿宋" w:cs="仿宋" w:hint="eastAsia"/>
          <w:kern w:val="2"/>
          <w:sz w:val="28"/>
          <w:szCs w:val="28"/>
        </w:rPr>
        <w:t>老同志</w:t>
      </w:r>
      <w:r w:rsidR="00B5761C" w:rsidRPr="00771181">
        <w:rPr>
          <w:rFonts w:ascii="仿宋" w:eastAsia="仿宋" w:hAnsi="仿宋" w:cs="仿宋" w:hint="eastAsia"/>
          <w:kern w:val="2"/>
          <w:sz w:val="28"/>
          <w:szCs w:val="28"/>
        </w:rPr>
        <w:t>筑起坚实“防骗墙”</w:t>
      </w:r>
      <w:r w:rsidR="008B1F18" w:rsidRPr="00771181">
        <w:rPr>
          <w:rFonts w:ascii="仿宋" w:eastAsia="仿宋" w:hAnsi="仿宋" w:cs="仿宋" w:hint="eastAsia"/>
          <w:kern w:val="2"/>
          <w:sz w:val="28"/>
          <w:szCs w:val="28"/>
        </w:rPr>
        <w:t>，</w:t>
      </w:r>
      <w:r w:rsidR="00B5761C">
        <w:rPr>
          <w:rFonts w:ascii="仿宋" w:eastAsia="仿宋" w:hAnsi="仿宋" w:cs="仿宋" w:hint="eastAsia"/>
          <w:sz w:val="28"/>
          <w:szCs w:val="28"/>
        </w:rPr>
        <w:t>有力彰显了院校对离退休老同志晚年幸福与安全的高度重视与切实守护。</w:t>
      </w:r>
      <w:r w:rsidR="008B1F18" w:rsidRPr="00771181">
        <w:rPr>
          <w:rFonts w:ascii="仿宋" w:eastAsia="仿宋" w:hAnsi="仿宋" w:cs="仿宋" w:hint="eastAsia"/>
          <w:sz w:val="28"/>
          <w:szCs w:val="28"/>
        </w:rPr>
        <w:t>作为</w:t>
      </w:r>
      <w:r w:rsidR="007A5B6D">
        <w:rPr>
          <w:rFonts w:ascii="仿宋" w:eastAsia="仿宋" w:hAnsi="仿宋" w:cs="仿宋" w:hint="eastAsia"/>
          <w:sz w:val="28"/>
          <w:szCs w:val="28"/>
        </w:rPr>
        <w:t>服务</w:t>
      </w:r>
      <w:r w:rsidR="007A5B6D">
        <w:rPr>
          <w:rFonts w:ascii="仿宋" w:eastAsia="仿宋" w:hAnsi="仿宋" w:cs="仿宋"/>
          <w:sz w:val="28"/>
          <w:szCs w:val="28"/>
        </w:rPr>
        <w:t>老同志</w:t>
      </w:r>
      <w:r w:rsidR="008B1F18" w:rsidRPr="00771181">
        <w:rPr>
          <w:rFonts w:ascii="仿宋" w:eastAsia="仿宋" w:hAnsi="仿宋" w:cs="仿宋" w:hint="eastAsia"/>
          <w:sz w:val="28"/>
          <w:szCs w:val="28"/>
        </w:rPr>
        <w:t>的载体，</w:t>
      </w:r>
      <w:r w:rsidR="007A5B6D" w:rsidRPr="00771181">
        <w:rPr>
          <w:rFonts w:ascii="仿宋" w:eastAsia="仿宋" w:hAnsi="仿宋" w:cs="仿宋" w:hint="eastAsia"/>
          <w:sz w:val="28"/>
          <w:szCs w:val="28"/>
        </w:rPr>
        <w:t>“银龄大讲堂”</w:t>
      </w:r>
      <w:r w:rsidR="008B1F18" w:rsidRPr="00771181">
        <w:rPr>
          <w:rFonts w:ascii="仿宋" w:eastAsia="仿宋" w:hAnsi="仿宋" w:cs="仿宋" w:hint="eastAsia"/>
          <w:sz w:val="28"/>
          <w:szCs w:val="28"/>
        </w:rPr>
        <w:t>将持续聚焦老同志所需，</w:t>
      </w:r>
      <w:r w:rsidR="007A5B6D">
        <w:rPr>
          <w:rFonts w:ascii="仿宋" w:eastAsia="仿宋" w:hAnsi="仿宋" w:cs="仿宋" w:hint="eastAsia"/>
          <w:sz w:val="28"/>
          <w:szCs w:val="28"/>
        </w:rPr>
        <w:t>共学</w:t>
      </w:r>
      <w:r w:rsidR="008B1F18" w:rsidRPr="00771181">
        <w:rPr>
          <w:rFonts w:ascii="仿宋" w:eastAsia="仿宋" w:hAnsi="仿宋" w:cs="仿宋" w:hint="eastAsia"/>
          <w:sz w:val="28"/>
          <w:szCs w:val="28"/>
        </w:rPr>
        <w:t>共进。</w:t>
      </w:r>
    </w:p>
    <w:p w14:paraId="74FC261F" w14:textId="6EED0640" w:rsidR="005747A2" w:rsidRPr="00152AB3" w:rsidRDefault="005747A2" w:rsidP="00771181">
      <w:pPr>
        <w:pStyle w:val="HTML"/>
        <w:wordWrap w:val="0"/>
        <w:ind w:firstLineChars="200" w:firstLine="560"/>
        <w:jc w:val="both"/>
        <w:rPr>
          <w:rFonts w:ascii="仿宋" w:eastAsia="仿宋" w:hAnsi="仿宋" w:cs="仿宋"/>
          <w:sz w:val="28"/>
          <w:szCs w:val="28"/>
        </w:rPr>
      </w:pPr>
    </w:p>
    <w:p w14:paraId="332F333F" w14:textId="77777777" w:rsidR="003D0F66" w:rsidRPr="003D0F66" w:rsidRDefault="003D0F66">
      <w:pPr>
        <w:spacing w:line="560" w:lineRule="exact"/>
        <w:ind w:firstLineChars="200" w:firstLine="560"/>
        <w:rPr>
          <w:rFonts w:ascii="仿宋" w:eastAsia="仿宋" w:hAnsi="仿宋" w:cs="仿宋"/>
          <w:sz w:val="28"/>
          <w:szCs w:val="28"/>
        </w:rPr>
      </w:pPr>
    </w:p>
    <w:p w14:paraId="41F92CE6" w14:textId="77777777" w:rsidR="005747A2" w:rsidRDefault="005747A2">
      <w:pPr>
        <w:spacing w:line="560" w:lineRule="exact"/>
        <w:rPr>
          <w:rFonts w:ascii="仿宋" w:eastAsia="仿宋" w:hAnsi="仿宋" w:cs="仿宋"/>
          <w:sz w:val="28"/>
          <w:szCs w:val="28"/>
        </w:rPr>
      </w:pPr>
    </w:p>
    <w:p w14:paraId="009069FB" w14:textId="77777777" w:rsidR="005747A2" w:rsidRDefault="00B5761C">
      <w:pPr>
        <w:spacing w:line="560" w:lineRule="exact"/>
        <w:jc w:val="right"/>
        <w:rPr>
          <w:rFonts w:ascii="仿宋" w:eastAsia="仿宋" w:hAnsi="仿宋" w:cs="仿宋"/>
          <w:sz w:val="28"/>
          <w:szCs w:val="28"/>
        </w:rPr>
      </w:pPr>
      <w:r>
        <w:rPr>
          <w:rFonts w:ascii="仿宋" w:eastAsia="仿宋" w:hAnsi="仿宋" w:cs="仿宋" w:hint="eastAsia"/>
          <w:sz w:val="28"/>
          <w:szCs w:val="28"/>
        </w:rPr>
        <w:t xml:space="preserve">离退休职工管理处 </w:t>
      </w:r>
    </w:p>
    <w:p w14:paraId="617D2B97" w14:textId="319325B1" w:rsidR="005747A2" w:rsidRDefault="00B5761C">
      <w:pPr>
        <w:spacing w:line="560" w:lineRule="exact"/>
        <w:jc w:val="right"/>
        <w:rPr>
          <w:rFonts w:ascii="仿宋" w:eastAsia="仿宋" w:hAnsi="仿宋" w:cs="仿宋"/>
          <w:sz w:val="28"/>
          <w:szCs w:val="28"/>
        </w:rPr>
      </w:pPr>
      <w:r>
        <w:rPr>
          <w:rFonts w:ascii="仿宋" w:eastAsia="仿宋" w:hAnsi="仿宋" w:cs="仿宋" w:hint="eastAsia"/>
          <w:sz w:val="28"/>
          <w:szCs w:val="28"/>
        </w:rPr>
        <w:t>2025年6月1</w:t>
      </w:r>
      <w:r w:rsidR="00771181">
        <w:rPr>
          <w:rFonts w:ascii="仿宋" w:eastAsia="仿宋" w:hAnsi="仿宋" w:cs="仿宋"/>
          <w:sz w:val="28"/>
          <w:szCs w:val="28"/>
        </w:rPr>
        <w:t>7</w:t>
      </w:r>
      <w:r>
        <w:rPr>
          <w:rFonts w:ascii="仿宋" w:eastAsia="仿宋" w:hAnsi="仿宋" w:cs="仿宋" w:hint="eastAsia"/>
          <w:sz w:val="28"/>
          <w:szCs w:val="28"/>
        </w:rPr>
        <w:t>日</w:t>
      </w:r>
    </w:p>
    <w:sectPr w:rsidR="005747A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97997" w14:textId="77777777" w:rsidR="00100956" w:rsidRDefault="00100956" w:rsidP="00771181">
      <w:r>
        <w:separator/>
      </w:r>
    </w:p>
  </w:endnote>
  <w:endnote w:type="continuationSeparator" w:id="0">
    <w:p w14:paraId="017BF6B3" w14:textId="77777777" w:rsidR="00100956" w:rsidRDefault="00100956" w:rsidP="0077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348908"/>
      <w:docPartObj>
        <w:docPartGallery w:val="Page Numbers (Bottom of Page)"/>
        <w:docPartUnique/>
      </w:docPartObj>
    </w:sdtPr>
    <w:sdtEndPr/>
    <w:sdtContent>
      <w:p w14:paraId="135DC5BF" w14:textId="476D8AB4" w:rsidR="00771181" w:rsidRDefault="00771181">
        <w:pPr>
          <w:pStyle w:val="a7"/>
          <w:jc w:val="center"/>
        </w:pPr>
        <w:r>
          <w:fldChar w:fldCharType="begin"/>
        </w:r>
        <w:r>
          <w:instrText>PAGE   \* MERGEFORMAT</w:instrText>
        </w:r>
        <w:r>
          <w:fldChar w:fldCharType="separate"/>
        </w:r>
        <w:r w:rsidR="008E6E0B" w:rsidRPr="008E6E0B">
          <w:rPr>
            <w:noProof/>
            <w:lang w:val="zh-CN"/>
          </w:rPr>
          <w:t>1</w:t>
        </w:r>
        <w:r>
          <w:fldChar w:fldCharType="end"/>
        </w:r>
      </w:p>
    </w:sdtContent>
  </w:sdt>
  <w:p w14:paraId="0557E359" w14:textId="77777777" w:rsidR="00771181" w:rsidRDefault="007711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8B857" w14:textId="77777777" w:rsidR="00100956" w:rsidRDefault="00100956" w:rsidP="00771181">
      <w:r>
        <w:separator/>
      </w:r>
    </w:p>
  </w:footnote>
  <w:footnote w:type="continuationSeparator" w:id="0">
    <w:p w14:paraId="21005EFF" w14:textId="77777777" w:rsidR="00100956" w:rsidRDefault="00100956" w:rsidP="00771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A2"/>
    <w:rsid w:val="00100956"/>
    <w:rsid w:val="00152AB3"/>
    <w:rsid w:val="002C1984"/>
    <w:rsid w:val="003D0F66"/>
    <w:rsid w:val="00551A5F"/>
    <w:rsid w:val="00553177"/>
    <w:rsid w:val="005747A2"/>
    <w:rsid w:val="00771181"/>
    <w:rsid w:val="007A5B6D"/>
    <w:rsid w:val="008856A5"/>
    <w:rsid w:val="008B1F18"/>
    <w:rsid w:val="008E6E0B"/>
    <w:rsid w:val="00B5761C"/>
    <w:rsid w:val="00C76D4B"/>
    <w:rsid w:val="0B9730BE"/>
    <w:rsid w:val="2ADE64CD"/>
    <w:rsid w:val="328238D1"/>
    <w:rsid w:val="55B159FC"/>
    <w:rsid w:val="70CC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B9082"/>
  <w15:docId w15:val="{8B5C4824-E322-45BF-BB04-B0C36783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qFormat/>
    <w:pPr>
      <w:widowControl/>
      <w:spacing w:before="100" w:beforeAutospacing="1" w:after="100" w:afterAutospacing="1"/>
      <w:jc w:val="left"/>
    </w:pPr>
    <w:rPr>
      <w:rFonts w:ascii="宋体" w:eastAsia="宋体" w:hAnsi="宋体" w:cs="宋体"/>
      <w:kern w:val="0"/>
      <w:sz w:val="24"/>
    </w:rPr>
  </w:style>
  <w:style w:type="paragraph" w:styleId="HTML">
    <w:name w:val="HTML Preformatted"/>
    <w:basedOn w:val="a"/>
    <w:link w:val="HTML0"/>
    <w:uiPriority w:val="99"/>
    <w:unhideWhenUsed/>
    <w:rsid w:val="003D0F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0">
    <w:name w:val="HTML 预设格式 字符"/>
    <w:basedOn w:val="a0"/>
    <w:link w:val="HTML"/>
    <w:uiPriority w:val="99"/>
    <w:rsid w:val="003D0F66"/>
    <w:rPr>
      <w:rFonts w:ascii="宋体" w:eastAsia="宋体" w:hAnsi="宋体" w:cs="宋体"/>
      <w:sz w:val="24"/>
      <w:szCs w:val="24"/>
    </w:rPr>
  </w:style>
  <w:style w:type="paragraph" w:styleId="a3">
    <w:name w:val="Balloon Text"/>
    <w:basedOn w:val="a"/>
    <w:link w:val="a4"/>
    <w:rsid w:val="003D0F66"/>
    <w:rPr>
      <w:sz w:val="18"/>
      <w:szCs w:val="18"/>
    </w:rPr>
  </w:style>
  <w:style w:type="character" w:customStyle="1" w:styleId="a4">
    <w:name w:val="批注框文本 字符"/>
    <w:basedOn w:val="a0"/>
    <w:link w:val="a3"/>
    <w:rsid w:val="003D0F66"/>
    <w:rPr>
      <w:kern w:val="2"/>
      <w:sz w:val="18"/>
      <w:szCs w:val="18"/>
    </w:rPr>
  </w:style>
  <w:style w:type="paragraph" w:styleId="a5">
    <w:name w:val="header"/>
    <w:basedOn w:val="a"/>
    <w:link w:val="a6"/>
    <w:rsid w:val="0077118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71181"/>
    <w:rPr>
      <w:kern w:val="2"/>
      <w:sz w:val="18"/>
      <w:szCs w:val="18"/>
    </w:rPr>
  </w:style>
  <w:style w:type="paragraph" w:styleId="a7">
    <w:name w:val="footer"/>
    <w:basedOn w:val="a"/>
    <w:link w:val="a8"/>
    <w:uiPriority w:val="99"/>
    <w:rsid w:val="00771181"/>
    <w:pPr>
      <w:tabs>
        <w:tab w:val="center" w:pos="4153"/>
        <w:tab w:val="right" w:pos="8306"/>
      </w:tabs>
      <w:snapToGrid w:val="0"/>
      <w:jc w:val="left"/>
    </w:pPr>
    <w:rPr>
      <w:sz w:val="18"/>
      <w:szCs w:val="18"/>
    </w:rPr>
  </w:style>
  <w:style w:type="character" w:customStyle="1" w:styleId="a8">
    <w:name w:val="页脚 字符"/>
    <w:basedOn w:val="a0"/>
    <w:link w:val="a7"/>
    <w:uiPriority w:val="99"/>
    <w:rsid w:val="0077118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2451">
      <w:bodyDiv w:val="1"/>
      <w:marLeft w:val="0"/>
      <w:marRight w:val="0"/>
      <w:marTop w:val="0"/>
      <w:marBottom w:val="0"/>
      <w:divBdr>
        <w:top w:val="none" w:sz="0" w:space="0" w:color="auto"/>
        <w:left w:val="none" w:sz="0" w:space="0" w:color="auto"/>
        <w:bottom w:val="none" w:sz="0" w:space="0" w:color="auto"/>
        <w:right w:val="none" w:sz="0" w:space="0" w:color="auto"/>
      </w:divBdr>
    </w:div>
    <w:div w:id="580914604">
      <w:bodyDiv w:val="1"/>
      <w:marLeft w:val="0"/>
      <w:marRight w:val="0"/>
      <w:marTop w:val="0"/>
      <w:marBottom w:val="0"/>
      <w:divBdr>
        <w:top w:val="none" w:sz="0" w:space="0" w:color="auto"/>
        <w:left w:val="none" w:sz="0" w:space="0" w:color="auto"/>
        <w:bottom w:val="none" w:sz="0" w:space="0" w:color="auto"/>
        <w:right w:val="none" w:sz="0" w:space="0" w:color="auto"/>
      </w:divBdr>
    </w:div>
    <w:div w:id="603925593">
      <w:bodyDiv w:val="1"/>
      <w:marLeft w:val="0"/>
      <w:marRight w:val="0"/>
      <w:marTop w:val="0"/>
      <w:marBottom w:val="0"/>
      <w:divBdr>
        <w:top w:val="none" w:sz="0" w:space="0" w:color="auto"/>
        <w:left w:val="none" w:sz="0" w:space="0" w:color="auto"/>
        <w:bottom w:val="none" w:sz="0" w:space="0" w:color="auto"/>
        <w:right w:val="none" w:sz="0" w:space="0" w:color="auto"/>
      </w:divBdr>
    </w:div>
    <w:div w:id="1128620540">
      <w:bodyDiv w:val="1"/>
      <w:marLeft w:val="0"/>
      <w:marRight w:val="0"/>
      <w:marTop w:val="0"/>
      <w:marBottom w:val="0"/>
      <w:divBdr>
        <w:top w:val="none" w:sz="0" w:space="0" w:color="auto"/>
        <w:left w:val="none" w:sz="0" w:space="0" w:color="auto"/>
        <w:bottom w:val="none" w:sz="0" w:space="0" w:color="auto"/>
        <w:right w:val="none" w:sz="0" w:space="0" w:color="auto"/>
      </w:divBdr>
    </w:div>
    <w:div w:id="126919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jiangling</dc:creator>
  <cp:lastModifiedBy>wwm</cp:lastModifiedBy>
  <cp:revision>4</cp:revision>
  <dcterms:created xsi:type="dcterms:W3CDTF">2025-06-17T02:40:00Z</dcterms:created>
  <dcterms:modified xsi:type="dcterms:W3CDTF">2025-06-17T03:06:00Z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eyJoZGlkIjoiM2RkZDQ1ZTdlMzM2NWNlNTBhNzM2NTE3MjZlNTdiNTEiLCJ1c2VySWQiOiIzMjE3OTI4ODAifQ==</vt:lpwstr>
  </property>
  <property fmtid="{D5CDD505-2E9C-101B-9397-08002B2CF9AE}" pid="4" name="ICV">
    <vt:lpwstr>626D479B716B4A2E85FA6D4D42911324_12</vt:lpwstr>
  </property>
</Properties>
</file>