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702F6">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海南省省委书记冯飞莅临</w:t>
      </w:r>
      <w:r>
        <w:rPr>
          <w:rFonts w:hint="eastAsia" w:ascii="黑体" w:hAnsi="黑体" w:eastAsia="黑体" w:cs="黑体"/>
          <w:b/>
          <w:bCs/>
          <w:sz w:val="36"/>
          <w:szCs w:val="36"/>
          <w:lang w:val="en-US" w:eastAsia="zh-CN"/>
        </w:rPr>
        <w:t>中国医学科学院药用植物研究所海南分所</w:t>
      </w:r>
      <w:r>
        <w:rPr>
          <w:rFonts w:hint="eastAsia" w:ascii="黑体" w:hAnsi="黑体" w:eastAsia="黑体" w:cs="黑体"/>
          <w:b/>
          <w:bCs/>
          <w:sz w:val="36"/>
          <w:szCs w:val="36"/>
          <w:lang w:val="en-US" w:eastAsia="zh-CN"/>
        </w:rPr>
        <w:t>调研</w:t>
      </w:r>
    </w:p>
    <w:p w14:paraId="7BAC3C43">
      <w:pPr>
        <w:rPr>
          <w:rFonts w:hint="eastAsia"/>
          <w:sz w:val="18"/>
          <w:szCs w:val="21"/>
          <w:lang w:val="en-US" w:eastAsia="zh-CN"/>
        </w:rPr>
      </w:pPr>
    </w:p>
    <w:p w14:paraId="75BF166F">
      <w:pPr>
        <w:rPr>
          <w:rFonts w:hint="eastAsia"/>
          <w:lang w:val="en-US" w:eastAsia="zh-CN"/>
        </w:rPr>
      </w:pPr>
    </w:p>
    <w:p w14:paraId="010406A9">
      <w:pPr>
        <w:rPr>
          <w:rFonts w:hint="eastAsia"/>
          <w:lang w:val="en-US" w:eastAsia="zh-CN"/>
        </w:rPr>
      </w:pPr>
      <w:r>
        <w:rPr>
          <w:rFonts w:hint="eastAsia"/>
          <w:lang w:val="en-US" w:eastAsia="zh-CN"/>
        </w:rPr>
        <w:drawing>
          <wp:inline distT="0" distB="0" distL="114300" distR="114300">
            <wp:extent cx="5156200" cy="3176905"/>
            <wp:effectExtent l="0" t="0" r="10160" b="8255"/>
            <wp:docPr id="1" name="图片 1" descr="da56d5cf2a5c43ef8ddb915a76963f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a56d5cf2a5c43ef8ddb915a76963fbe"/>
                    <pic:cNvPicPr>
                      <a:picLocks noChangeAspect="1"/>
                    </pic:cNvPicPr>
                  </pic:nvPicPr>
                  <pic:blipFill>
                    <a:blip r:embed="rId4"/>
                    <a:stretch>
                      <a:fillRect/>
                    </a:stretch>
                  </pic:blipFill>
                  <pic:spPr>
                    <a:xfrm>
                      <a:off x="0" y="0"/>
                      <a:ext cx="5156200" cy="3176905"/>
                    </a:xfrm>
                    <a:prstGeom prst="rect">
                      <a:avLst/>
                    </a:prstGeom>
                  </pic:spPr>
                </pic:pic>
              </a:graphicData>
            </a:graphic>
          </wp:inline>
        </w:drawing>
      </w:r>
    </w:p>
    <w:p w14:paraId="765A180F">
      <w:p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8月7日，海南省省委书记冯飞到中国医学科学院药用植物研究所海南分所了解技术创新和人才团队建设情况，指出要做好南药产业发展规划，加快新药研发和人才培养，做大做强南药产业。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MzFiNTdmZDdjZjVkOWJlNGY3ZDMwZDM2ZmMxODgifQ=="/>
  </w:docVars>
  <w:rsids>
    <w:rsidRoot w:val="68A41A43"/>
    <w:rsid w:val="68A41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2024-08-24T07:41:00Z</dcterms:created>
  <dc:creator>黄磊</dc:creator>
  <cp:lastModifiedBy>黄磊</cp:lastModifiedBy>
  <dcterms:modified xsi:type="dcterms:W3CDTF">2024-08-24T08:28:30Z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2EFDBE270C6B4AA9A53615F804392C5B_11</vt:lpwstr>
  </property>
</Properties>
</file>