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系统医学论坛（第六期）：细胞死亡、炎症与疾病专场学术</w:t>
      </w: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会议</w:t>
      </w:r>
      <w:r>
        <w:rPr>
          <w:rFonts w:hint="eastAsia" w:ascii="华文中宋" w:hAnsi="华文中宋" w:eastAsia="华文中宋" w:cs="华文中宋"/>
          <w:sz w:val="44"/>
          <w:szCs w:val="44"/>
        </w:rPr>
        <w:t>成功举办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</w:p>
    <w:p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4月11日，系统医学论坛（第六期）：细胞死亡、炎症与疾病专场学术会议成功举办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。美国国家科学院院士、中国科学院外籍院士、北京生命科学研究所所长王晓东，中国医学科学院北京协和医学院副院校长王健伟等</w:t>
      </w:r>
      <w:r>
        <w:rPr>
          <w:rFonts w:ascii="Times New Roman" w:hAnsi="Times New Roman" w:eastAsia="仿宋_GB2312" w:cs="Times New Roman"/>
          <w:sz w:val="28"/>
          <w:szCs w:val="28"/>
        </w:rPr>
        <w:t>出席论坛。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何苏丹副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院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长主持开幕式。生物医药相关领域专家学者、企业代表、科研院所代表共计300余人以线上线下的形式参加活动。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drawing>
          <wp:inline distT="0" distB="0" distL="0" distR="0">
            <wp:extent cx="5274310" cy="3517900"/>
            <wp:effectExtent l="0" t="0" r="2540" b="6350"/>
            <wp:docPr id="1026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2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79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王健伟副院校长线上出席开幕式并致辞，他就系统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院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人才引进、科研教育、平台建设等情况作了简单介绍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并表示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希望以本次活动为契机，与各位专家开展更深层次、更宽领域的交流与合作，推动系统生物学与基础医学、临床医学与预防医学的多学科交叉和协同创新。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  <w:r>
        <w:drawing>
          <wp:inline distT="0" distB="0" distL="0" distR="0">
            <wp:extent cx="5274310" cy="3517900"/>
            <wp:effectExtent l="0" t="0" r="2540" b="6350"/>
            <wp:docPr id="1027" name="图片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图片 7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79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Times New Roman" w:hAnsi="Times New Roman" w:eastAsia="宋体" w:cs="Times New Roman"/>
          <w:sz w:val="28"/>
          <w:szCs w:val="28"/>
        </w:rPr>
      </w:pPr>
    </w:p>
    <w:p>
      <w:pPr>
        <w:ind w:firstLine="560" w:firstLineChars="200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王晓东院士出席论坛，并作主旨报告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来自清华大学、上海交通大学、百济神州等企事业单位的11位专家学者、企业代表围绕细胞死亡与炎症研究的重点、难点问题作了精彩分享。圆桌交流环节，与会嘉宾就细胞死亡与疾病、抗肿瘤药物开发、基础研究与转化应用等热点问题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进行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了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热烈讨论，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并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对细胞死亡及炎症相关领域的前沿创新与临床应用进行展望。</w:t>
      </w:r>
      <w:bookmarkStart w:id="0" w:name="_GoBack"/>
      <w:bookmarkEnd w:id="0"/>
    </w:p>
    <w:p>
      <w:pPr>
        <w:ind w:firstLine="0" w:firstLineChars="0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drawing>
          <wp:inline distT="0" distB="0" distL="0" distR="0">
            <wp:extent cx="5274310" cy="3953510"/>
            <wp:effectExtent l="0" t="0" r="2540" b="8890"/>
            <wp:docPr id="1028" name="图片 5" descr="不同类型的海报&#10;&#10;中度可信度描述已自动生成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图片 5" descr="不同类型的海报&#10;&#10;中度可信度描述已自动生成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351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Times New Roman" w:hAnsi="Times New Roman" w:eastAsia="宋体" w:cs="Times New Roman"/>
          <w:sz w:val="28"/>
          <w:szCs w:val="28"/>
        </w:rPr>
      </w:pPr>
      <w:r>
        <w:drawing>
          <wp:inline distT="0" distB="0" distL="0" distR="0">
            <wp:extent cx="5274310" cy="3176905"/>
            <wp:effectExtent l="0" t="0" r="2540" b="4445"/>
            <wp:docPr id="1029" name="图片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图片 8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7690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M2NWQ0YTc1MzFmM2RiYTJiYzA3MTUxNThjMTQ5MTUifQ=="/>
  </w:docVars>
  <w:rsids>
    <w:rsidRoot w:val="00000000"/>
    <w:rsid w:val="27DB5F60"/>
    <w:rsid w:val="33EC1CE3"/>
    <w:rsid w:val="56D91282"/>
    <w:rsid w:val="5E3517B8"/>
    <w:rsid w:val="6A221B97"/>
    <w:rsid w:val="79AB3EE4"/>
    <w:rsid w:val="7EEF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99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iPriority w:val="1"/>
  </w:style>
  <w:style w:type="table" w:default="1" w:styleId="6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qFormat/>
    <w:uiPriority w:val="99"/>
    <w:pPr>
      <w:jc w:val="left"/>
    </w:p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2"/>
    <w:uiPriority w:val="99"/>
    <w:rPr>
      <w:b/>
      <w:bCs/>
    </w:rPr>
  </w:style>
  <w:style w:type="character" w:styleId="8">
    <w:name w:val="annotation reference"/>
    <w:basedOn w:val="7"/>
    <w:uiPriority w:val="99"/>
    <w:rPr>
      <w:sz w:val="21"/>
      <w:szCs w:val="21"/>
    </w:rPr>
  </w:style>
  <w:style w:type="character" w:customStyle="1" w:styleId="9">
    <w:name w:val="页眉 字符"/>
    <w:basedOn w:val="7"/>
    <w:link w:val="4"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文字 字符"/>
    <w:basedOn w:val="7"/>
    <w:link w:val="2"/>
    <w:qFormat/>
    <w:uiPriority w:val="99"/>
  </w:style>
  <w:style w:type="character" w:customStyle="1" w:styleId="12">
    <w:name w:val="批注主题 字符"/>
    <w:basedOn w:val="11"/>
    <w:link w:val="5"/>
    <w:qFormat/>
    <w:uiPriority w:val="99"/>
    <w:rPr>
      <w:b/>
      <w:bCs/>
    </w:rPr>
  </w:style>
  <w:style w:type="paragraph" w:customStyle="1" w:styleId="13">
    <w:name w:val="修订1"/>
    <w:uiPriority w:val="99"/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customStyle="1" w:styleId="14">
    <w:name w:val="Revision"/>
    <w:uiPriority w:val="99"/>
    <w:rPr>
      <w:rFonts w:ascii="Calibri" w:hAnsi="Calibri" w:eastAsia="宋体" w:cs="宋体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848</Words>
  <Characters>857</Characters>
  <Paragraphs>12</Paragraphs>
  <TotalTime>6</TotalTime>
  <ScaleCrop>false</ScaleCrop>
  <LinksUpToDate>false</LinksUpToDate>
  <CharactersWithSpaces>857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2023-04-14T03:38:00Z</dcterms:created>
  <dc:creator>XiaZP</dc:creator>
  <cp:lastModifiedBy>翟伟</cp:lastModifiedBy>
  <dcterms:modified xsi:type="dcterms:W3CDTF">2023-04-19T01:14:11Z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C0F2EC00BC0144ECA550E5322E7CF8A7_12</vt:lpwstr>
  </property>
</Properties>
</file>