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0F0E6" w14:textId="77777777" w:rsidR="00C35B4F" w:rsidRDefault="009530DB">
      <w:pPr>
        <w:widowControl/>
        <w:adjustRightInd w:val="0"/>
        <w:snapToGrid w:val="0"/>
        <w:spacing w:line="300" w:lineRule="auto"/>
        <w:jc w:val="center"/>
        <w:rPr>
          <w:rFonts w:ascii="Times New Roman" w:eastAsia="仿宋_GB2312" w:hAnsi="Times New Roman" w:cs="Times New Roman"/>
          <w:b/>
          <w:bCs/>
          <w:color w:val="000000"/>
          <w:kern w:val="0"/>
          <w:sz w:val="30"/>
          <w:szCs w:val="30"/>
          <w:lang w:bidi="ar"/>
        </w:rPr>
      </w:pPr>
      <w:bookmarkStart w:id="0" w:name="_Hlk132971002"/>
      <w:r>
        <w:rPr>
          <w:rFonts w:ascii="Times New Roman" w:eastAsia="仿宋_GB2312" w:hAnsi="Times New Roman" w:cs="Times New Roman"/>
          <w:b/>
          <w:bCs/>
          <w:color w:val="000000"/>
          <w:kern w:val="0"/>
          <w:sz w:val="30"/>
          <w:szCs w:val="30"/>
          <w:lang w:bidi="ar"/>
        </w:rPr>
        <w:t>中国医学科学院北京协和医学院</w:t>
      </w:r>
    </w:p>
    <w:bookmarkEnd w:id="0"/>
    <w:p w14:paraId="75A675A1" w14:textId="77777777" w:rsidR="00C37876" w:rsidRDefault="009530DB">
      <w:pPr>
        <w:widowControl/>
        <w:adjustRightInd w:val="0"/>
        <w:snapToGrid w:val="0"/>
        <w:spacing w:line="300" w:lineRule="auto"/>
        <w:jc w:val="center"/>
        <w:rPr>
          <w:rFonts w:ascii="Times New Roman" w:eastAsia="仿宋_GB2312" w:hAnsi="Times New Roman" w:cs="Times New Roman"/>
          <w:b/>
          <w:bCs/>
          <w:color w:val="000000"/>
          <w:kern w:val="0"/>
          <w:sz w:val="30"/>
          <w:szCs w:val="30"/>
          <w:lang w:bidi="ar"/>
        </w:rPr>
      </w:pPr>
      <w:r>
        <w:rPr>
          <w:rFonts w:ascii="Times New Roman" w:eastAsia="仿宋_GB2312" w:hAnsi="Times New Roman" w:cs="Times New Roman"/>
          <w:b/>
          <w:bCs/>
          <w:color w:val="000000"/>
          <w:kern w:val="0"/>
          <w:sz w:val="30"/>
          <w:szCs w:val="30"/>
          <w:lang w:bidi="ar"/>
        </w:rPr>
        <w:t>群医学及公共卫生学院与病原生物学研究所共建</w:t>
      </w:r>
      <w:bookmarkStart w:id="1" w:name="_Hlk132972062"/>
    </w:p>
    <w:p w14:paraId="0DFB85AC" w14:textId="77777777" w:rsidR="00C37876" w:rsidRDefault="009530DB">
      <w:pPr>
        <w:widowControl/>
        <w:adjustRightInd w:val="0"/>
        <w:snapToGrid w:val="0"/>
        <w:spacing w:line="300" w:lineRule="auto"/>
        <w:jc w:val="center"/>
        <w:rPr>
          <w:rFonts w:ascii="Times New Roman" w:eastAsia="仿宋_GB2312" w:hAnsi="Times New Roman" w:cs="Times New Roman"/>
          <w:b/>
          <w:bCs/>
          <w:color w:val="000000"/>
          <w:kern w:val="0"/>
          <w:sz w:val="30"/>
          <w:szCs w:val="30"/>
          <w:lang w:bidi="ar"/>
        </w:rPr>
      </w:pPr>
      <w:r>
        <w:rPr>
          <w:rFonts w:ascii="Times New Roman" w:eastAsia="仿宋_GB2312" w:hAnsi="Times New Roman" w:cs="Times New Roman"/>
          <w:b/>
          <w:bCs/>
          <w:color w:val="000000"/>
          <w:kern w:val="0"/>
          <w:sz w:val="30"/>
          <w:szCs w:val="30"/>
          <w:lang w:bidi="ar"/>
        </w:rPr>
        <w:t>新发突发传染病联合研究中心、感染病学系及卫生检验学系</w:t>
      </w:r>
      <w:bookmarkEnd w:id="1"/>
    </w:p>
    <w:p w14:paraId="0543C56B" w14:textId="03A22B1A" w:rsidR="00C35B4F" w:rsidRDefault="00C37876">
      <w:pPr>
        <w:widowControl/>
        <w:adjustRightInd w:val="0"/>
        <w:snapToGrid w:val="0"/>
        <w:spacing w:line="300" w:lineRule="auto"/>
        <w:jc w:val="center"/>
        <w:rPr>
          <w:rFonts w:ascii="Times New Roman" w:eastAsia="仿宋_GB2312" w:hAnsi="Times New Roman" w:cs="Times New Roman"/>
          <w:b/>
          <w:bCs/>
          <w:color w:val="000000"/>
          <w:sz w:val="30"/>
          <w:szCs w:val="30"/>
        </w:rPr>
      </w:pPr>
      <w:r>
        <w:rPr>
          <w:rFonts w:ascii="Times New Roman" w:eastAsia="仿宋_GB2312" w:hAnsi="Times New Roman" w:cs="Times New Roman"/>
          <w:b/>
          <w:bCs/>
          <w:color w:val="000000"/>
          <w:kern w:val="0"/>
          <w:sz w:val="30"/>
          <w:szCs w:val="30"/>
          <w:lang w:bidi="ar"/>
        </w:rPr>
        <w:t>揭牌仪式</w:t>
      </w:r>
      <w:r>
        <w:rPr>
          <w:rFonts w:ascii="Times New Roman" w:eastAsia="仿宋_GB2312" w:hAnsi="Times New Roman" w:cs="Times New Roman" w:hint="eastAsia"/>
          <w:b/>
          <w:bCs/>
          <w:color w:val="000000"/>
          <w:kern w:val="0"/>
          <w:sz w:val="30"/>
          <w:szCs w:val="30"/>
          <w:lang w:bidi="ar"/>
        </w:rPr>
        <w:t>在</w:t>
      </w:r>
      <w:r w:rsidR="00F529F1">
        <w:rPr>
          <w:rFonts w:ascii="Times New Roman" w:eastAsia="仿宋_GB2312" w:hAnsi="Times New Roman" w:cs="Times New Roman" w:hint="eastAsia"/>
          <w:b/>
          <w:bCs/>
          <w:color w:val="000000"/>
          <w:kern w:val="0"/>
          <w:sz w:val="30"/>
          <w:szCs w:val="30"/>
          <w:lang w:bidi="ar"/>
        </w:rPr>
        <w:t>京</w:t>
      </w:r>
      <w:r w:rsidR="009530DB">
        <w:rPr>
          <w:rFonts w:ascii="Times New Roman" w:eastAsia="仿宋_GB2312" w:hAnsi="Times New Roman" w:cs="Times New Roman"/>
          <w:b/>
          <w:bCs/>
          <w:color w:val="000000"/>
          <w:kern w:val="0"/>
          <w:sz w:val="30"/>
          <w:szCs w:val="30"/>
          <w:lang w:bidi="ar"/>
        </w:rPr>
        <w:t>举行</w:t>
      </w:r>
    </w:p>
    <w:p w14:paraId="13F95A9D" w14:textId="77777777" w:rsidR="00C35B4F" w:rsidRDefault="00C35B4F">
      <w:pPr>
        <w:adjustRightInd w:val="0"/>
        <w:snapToGrid w:val="0"/>
        <w:spacing w:line="300" w:lineRule="auto"/>
        <w:ind w:firstLineChars="200" w:firstLine="560"/>
        <w:rPr>
          <w:rFonts w:ascii="Times New Roman" w:eastAsia="仿宋_GB2312" w:hAnsi="Times New Roman" w:cs="Times New Roman"/>
          <w:sz w:val="28"/>
          <w:szCs w:val="28"/>
        </w:rPr>
      </w:pPr>
    </w:p>
    <w:p w14:paraId="6015EA1D" w14:textId="63861A9C" w:rsidR="00C35B4F" w:rsidRDefault="009530DB">
      <w:pPr>
        <w:adjustRightInd w:val="0"/>
        <w:snapToGrid w:val="0"/>
        <w:spacing w:line="30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2023</w:t>
      </w:r>
      <w:r>
        <w:rPr>
          <w:rFonts w:ascii="Times New Roman" w:eastAsia="仿宋_GB2312" w:hAnsi="Times New Roman" w:cs="Times New Roman"/>
          <w:sz w:val="28"/>
          <w:szCs w:val="28"/>
        </w:rPr>
        <w:t>年</w:t>
      </w:r>
      <w:r>
        <w:rPr>
          <w:rFonts w:ascii="Times New Roman" w:eastAsia="仿宋_GB2312" w:hAnsi="Times New Roman" w:cs="Times New Roman"/>
          <w:sz w:val="28"/>
          <w:szCs w:val="28"/>
        </w:rPr>
        <w:t>4</w:t>
      </w:r>
      <w:r>
        <w:rPr>
          <w:rFonts w:ascii="Times New Roman" w:eastAsia="仿宋_GB2312" w:hAnsi="Times New Roman" w:cs="Times New Roman"/>
          <w:sz w:val="28"/>
          <w:szCs w:val="28"/>
        </w:rPr>
        <w:t>月</w:t>
      </w:r>
      <w:r>
        <w:rPr>
          <w:rFonts w:ascii="Times New Roman" w:eastAsia="仿宋_GB2312" w:hAnsi="Times New Roman" w:cs="Times New Roman"/>
          <w:sz w:val="28"/>
          <w:szCs w:val="28"/>
        </w:rPr>
        <w:t>19</w:t>
      </w:r>
      <w:r>
        <w:rPr>
          <w:rFonts w:ascii="Times New Roman" w:eastAsia="仿宋_GB2312" w:hAnsi="Times New Roman" w:cs="Times New Roman"/>
          <w:sz w:val="28"/>
          <w:szCs w:val="28"/>
        </w:rPr>
        <w:t>日，群医学及公共卫生学院与病原生物学研究所共建新发突发传染病联合研究中心感染病学系及卫生检验学系揭牌仪式在</w:t>
      </w:r>
      <w:r w:rsidR="00F529F1">
        <w:rPr>
          <w:rFonts w:ascii="Times New Roman" w:eastAsia="仿宋_GB2312" w:hAnsi="Times New Roman" w:cs="Times New Roman" w:hint="eastAsia"/>
          <w:sz w:val="28"/>
          <w:szCs w:val="28"/>
        </w:rPr>
        <w:t>病原所</w:t>
      </w:r>
      <w:r>
        <w:rPr>
          <w:rFonts w:ascii="Times New Roman" w:eastAsia="仿宋_GB2312" w:hAnsi="Times New Roman" w:cs="Times New Roman"/>
          <w:sz w:val="28"/>
          <w:szCs w:val="28"/>
        </w:rPr>
        <w:t>举行。中国医学科学院北京协和医学院副院校长王健伟教授、群医学及公共卫生学院执行院长杨维中教授、副院长冯录召研究员、病原生物学研究所雷忠良书记、舒跃龙所长、首席科学家金奇教授、任丽丽副所长以及合作双方相关职能处室负责人、科研人员和教授代表等出席会议，会议由病原所任丽丽副所长主持。</w:t>
      </w:r>
    </w:p>
    <w:p w14:paraId="43C33366" w14:textId="77777777" w:rsidR="00C35B4F" w:rsidRDefault="009530DB">
      <w:pPr>
        <w:adjustRightInd w:val="0"/>
        <w:snapToGrid w:val="0"/>
        <w:spacing w:line="300" w:lineRule="auto"/>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114300" distR="114300" wp14:anchorId="21B09386" wp14:editId="0E182F03">
            <wp:extent cx="4928235" cy="3065145"/>
            <wp:effectExtent l="0" t="0" r="9525" b="13335"/>
            <wp:docPr id="1" name="图片 1" descr="IMG_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327"/>
                    <pic:cNvPicPr>
                      <a:picLocks noChangeAspect="1"/>
                    </pic:cNvPicPr>
                  </pic:nvPicPr>
                  <pic:blipFill>
                    <a:blip r:embed="rId7"/>
                    <a:stretch>
                      <a:fillRect/>
                    </a:stretch>
                  </pic:blipFill>
                  <pic:spPr>
                    <a:xfrm>
                      <a:off x="0" y="0"/>
                      <a:ext cx="4928235" cy="3065145"/>
                    </a:xfrm>
                    <a:prstGeom prst="rect">
                      <a:avLst/>
                    </a:prstGeom>
                  </pic:spPr>
                </pic:pic>
              </a:graphicData>
            </a:graphic>
          </wp:inline>
        </w:drawing>
      </w:r>
    </w:p>
    <w:p w14:paraId="3297BA3B" w14:textId="77777777" w:rsidR="00C35B4F" w:rsidRDefault="009530DB" w:rsidP="00F529F1">
      <w:pPr>
        <w:adjustRightInd w:val="0"/>
        <w:snapToGrid w:val="0"/>
        <w:spacing w:line="30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王健伟副院校长在讲话中强调，</w:t>
      </w:r>
      <w:r>
        <w:rPr>
          <w:rFonts w:ascii="Times New Roman" w:eastAsia="仿宋_GB2312" w:hAnsi="Times New Roman" w:cs="Times New Roman" w:hint="eastAsia"/>
          <w:sz w:val="28"/>
          <w:szCs w:val="28"/>
        </w:rPr>
        <w:t>围绕新发突发传染病研究和防控领域的</w:t>
      </w:r>
      <w:r>
        <w:rPr>
          <w:rFonts w:ascii="Times New Roman" w:eastAsia="仿宋_GB2312" w:hAnsi="Times New Roman" w:cs="Times New Roman"/>
          <w:sz w:val="28"/>
          <w:szCs w:val="28"/>
        </w:rPr>
        <w:t>国家重大战略需求</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院校</w:t>
      </w:r>
      <w:r>
        <w:rPr>
          <w:rFonts w:ascii="Times New Roman" w:eastAsia="仿宋_GB2312" w:hAnsi="Times New Roman" w:cs="Times New Roman" w:hint="eastAsia"/>
          <w:sz w:val="28"/>
          <w:szCs w:val="28"/>
        </w:rPr>
        <w:t>进一步加大了对这一直接关系人民生命健康的领域的建设和支撑。新发突发传染病联合研究中心、感染病学系及卫生检验学系的共建合作，是</w:t>
      </w:r>
      <w:r>
        <w:rPr>
          <w:rFonts w:ascii="Times New Roman" w:eastAsia="仿宋_GB2312" w:hAnsi="Times New Roman" w:cs="Times New Roman"/>
          <w:sz w:val="28"/>
          <w:szCs w:val="28"/>
        </w:rPr>
        <w:t>学院和研究所在传染病领域合作的里程碑</w:t>
      </w:r>
      <w:r>
        <w:rPr>
          <w:rFonts w:ascii="Times New Roman" w:eastAsia="仿宋_GB2312" w:hAnsi="Times New Roman" w:cs="Times New Roman" w:hint="eastAsia"/>
          <w:sz w:val="28"/>
          <w:szCs w:val="28"/>
        </w:rPr>
        <w:t>，是院校对</w:t>
      </w:r>
      <w:r>
        <w:rPr>
          <w:rFonts w:ascii="Times New Roman" w:eastAsia="仿宋_GB2312" w:hAnsi="Times New Roman" w:cs="Times New Roman"/>
          <w:sz w:val="28"/>
          <w:szCs w:val="28"/>
        </w:rPr>
        <w:t>新发突发传染病领域的战略布局</w:t>
      </w:r>
      <w:r>
        <w:rPr>
          <w:rFonts w:ascii="Times New Roman" w:eastAsia="仿宋_GB2312" w:hAnsi="Times New Roman" w:cs="Times New Roman" w:hint="eastAsia"/>
          <w:sz w:val="28"/>
          <w:szCs w:val="28"/>
        </w:rPr>
        <w:t>的进一步强化，更</w:t>
      </w:r>
      <w:r>
        <w:rPr>
          <w:rFonts w:ascii="Times New Roman" w:eastAsia="仿宋_GB2312" w:hAnsi="Times New Roman" w:cs="Times New Roman"/>
          <w:sz w:val="28"/>
          <w:szCs w:val="28"/>
        </w:rPr>
        <w:t>是</w:t>
      </w:r>
      <w:proofErr w:type="gramStart"/>
      <w:r>
        <w:rPr>
          <w:rFonts w:ascii="Times New Roman" w:eastAsia="仿宋_GB2312" w:hAnsi="Times New Roman" w:cs="Times New Roman" w:hint="eastAsia"/>
          <w:sz w:val="28"/>
          <w:szCs w:val="28"/>
        </w:rPr>
        <w:t>院校</w:t>
      </w:r>
      <w:r w:rsidR="00F44DCD">
        <w:rPr>
          <w:rFonts w:ascii="Times New Roman" w:eastAsia="仿宋_GB2312" w:hAnsi="Times New Roman" w:cs="Times New Roman"/>
          <w:sz w:val="28"/>
          <w:szCs w:val="28"/>
        </w:rPr>
        <w:t>双</w:t>
      </w:r>
      <w:proofErr w:type="gramEnd"/>
      <w:r w:rsidR="00F44DCD">
        <w:rPr>
          <w:rFonts w:ascii="Times New Roman" w:eastAsia="仿宋_GB2312" w:hAnsi="Times New Roman" w:cs="Times New Roman"/>
          <w:sz w:val="28"/>
          <w:szCs w:val="28"/>
        </w:rPr>
        <w:t>一流建设和</w:t>
      </w:r>
      <w:r>
        <w:rPr>
          <w:rFonts w:ascii="Times New Roman" w:eastAsia="仿宋_GB2312" w:hAnsi="Times New Roman" w:cs="Times New Roman"/>
          <w:sz w:val="28"/>
          <w:szCs w:val="28"/>
        </w:rPr>
        <w:t>高水平公共卫生学院建设的一项重要内容</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王健伟副院校长</w:t>
      </w:r>
      <w:r>
        <w:rPr>
          <w:rFonts w:ascii="Times New Roman" w:eastAsia="仿宋_GB2312" w:hAnsi="Times New Roman" w:cs="Times New Roman" w:hint="eastAsia"/>
          <w:sz w:val="28"/>
          <w:szCs w:val="28"/>
        </w:rPr>
        <w:t>对联合研究中心及两个学</w:t>
      </w:r>
      <w:proofErr w:type="gramStart"/>
      <w:r>
        <w:rPr>
          <w:rFonts w:ascii="Times New Roman" w:eastAsia="仿宋_GB2312" w:hAnsi="Times New Roman" w:cs="Times New Roman" w:hint="eastAsia"/>
          <w:sz w:val="28"/>
          <w:szCs w:val="28"/>
        </w:rPr>
        <w:t>系建设</w:t>
      </w:r>
      <w:proofErr w:type="gramEnd"/>
      <w:r>
        <w:rPr>
          <w:rFonts w:ascii="Times New Roman" w:eastAsia="仿宋_GB2312" w:hAnsi="Times New Roman" w:cs="Times New Roman" w:hint="eastAsia"/>
          <w:sz w:val="28"/>
          <w:szCs w:val="28"/>
        </w:rPr>
        <w:t>提出了要求和希望。一</w:t>
      </w:r>
      <w:r>
        <w:rPr>
          <w:rFonts w:ascii="Times New Roman" w:eastAsia="仿宋_GB2312" w:hAnsi="Times New Roman" w:cs="Times New Roman" w:hint="eastAsia"/>
          <w:sz w:val="28"/>
          <w:szCs w:val="28"/>
        </w:rPr>
        <w:lastRenderedPageBreak/>
        <w:t>是充分发挥合作双方在科学研究和重点学科的优势，强化科研能力建设，强化</w:t>
      </w:r>
      <w:r>
        <w:rPr>
          <w:rFonts w:ascii="Times New Roman" w:eastAsia="仿宋_GB2312" w:hAnsi="Times New Roman" w:cs="Times New Roman"/>
          <w:sz w:val="28"/>
          <w:szCs w:val="28"/>
        </w:rPr>
        <w:t>人才培养、教育教学、科教融合</w:t>
      </w:r>
      <w:r>
        <w:rPr>
          <w:rFonts w:ascii="Times New Roman" w:eastAsia="仿宋_GB2312" w:hAnsi="Times New Roman" w:cs="Times New Roman" w:hint="eastAsia"/>
          <w:sz w:val="28"/>
          <w:szCs w:val="28"/>
        </w:rPr>
        <w:t>建设，在传染病防控工作中发挥更重要的作用。二是搭建发展合作平台，建立和实化工作机制，</w:t>
      </w:r>
      <w:r>
        <w:rPr>
          <w:rFonts w:ascii="Times New Roman" w:eastAsia="仿宋_GB2312" w:hAnsi="Times New Roman" w:cs="Times New Roman"/>
          <w:sz w:val="28"/>
          <w:szCs w:val="28"/>
        </w:rPr>
        <w:t>开展进一步紧密的合作。</w:t>
      </w:r>
      <w:r>
        <w:rPr>
          <w:rFonts w:ascii="Times New Roman" w:eastAsia="仿宋_GB2312" w:hAnsi="Times New Roman" w:cs="Times New Roman" w:hint="eastAsia"/>
          <w:sz w:val="28"/>
          <w:szCs w:val="28"/>
        </w:rPr>
        <w:t>三是对科研工作深入</w:t>
      </w:r>
      <w:r>
        <w:rPr>
          <w:rFonts w:ascii="Times New Roman" w:eastAsia="仿宋_GB2312" w:hAnsi="Times New Roman" w:cs="Times New Roman"/>
          <w:sz w:val="28"/>
          <w:szCs w:val="28"/>
        </w:rPr>
        <w:t>梳理，</w:t>
      </w:r>
      <w:r>
        <w:rPr>
          <w:rFonts w:ascii="Times New Roman" w:eastAsia="仿宋_GB2312" w:hAnsi="Times New Roman" w:cs="Times New Roman" w:hint="eastAsia"/>
          <w:sz w:val="28"/>
          <w:szCs w:val="28"/>
        </w:rPr>
        <w:t>提前谋划布局，</w:t>
      </w:r>
      <w:r>
        <w:rPr>
          <w:rFonts w:ascii="Times New Roman" w:eastAsia="仿宋_GB2312" w:hAnsi="Times New Roman" w:cs="Times New Roman"/>
          <w:sz w:val="28"/>
          <w:szCs w:val="28"/>
        </w:rPr>
        <w:t>加强创新性引领性</w:t>
      </w:r>
      <w:r>
        <w:rPr>
          <w:rFonts w:ascii="Times New Roman" w:eastAsia="仿宋_GB2312" w:hAnsi="Times New Roman" w:cs="Times New Roman" w:hint="eastAsia"/>
          <w:sz w:val="28"/>
          <w:szCs w:val="28"/>
        </w:rPr>
        <w:t>科学研究</w:t>
      </w:r>
      <w:r>
        <w:rPr>
          <w:rFonts w:ascii="Times New Roman" w:eastAsia="仿宋_GB2312" w:hAnsi="Times New Roman" w:cs="Times New Roman"/>
          <w:sz w:val="28"/>
          <w:szCs w:val="28"/>
        </w:rPr>
        <w:t>，解决传染病防控的重要关键问题，在基础理论方面实现更多的从</w:t>
      </w:r>
      <w:r>
        <w:rPr>
          <w:rFonts w:ascii="Times New Roman" w:eastAsia="仿宋_GB2312" w:hAnsi="Times New Roman" w:cs="Times New Roman" w:hint="eastAsia"/>
          <w:sz w:val="28"/>
          <w:szCs w:val="28"/>
        </w:rPr>
        <w:t>无</w:t>
      </w:r>
      <w:r>
        <w:rPr>
          <w:rFonts w:ascii="Times New Roman" w:eastAsia="仿宋_GB2312" w:hAnsi="Times New Roman" w:cs="Times New Roman"/>
          <w:sz w:val="28"/>
          <w:szCs w:val="28"/>
        </w:rPr>
        <w:t>到</w:t>
      </w:r>
      <w:r>
        <w:rPr>
          <w:rFonts w:ascii="Times New Roman" w:eastAsia="仿宋_GB2312" w:hAnsi="Times New Roman" w:cs="Times New Roman" w:hint="eastAsia"/>
          <w:sz w:val="28"/>
          <w:szCs w:val="28"/>
        </w:rPr>
        <w:t>有</w:t>
      </w:r>
      <w:r>
        <w:rPr>
          <w:rFonts w:ascii="Times New Roman" w:eastAsia="仿宋_GB2312" w:hAnsi="Times New Roman" w:cs="Times New Roman"/>
          <w:sz w:val="28"/>
          <w:szCs w:val="28"/>
        </w:rPr>
        <w:t>的突破，在关键技术卡脖子技术上取得重要进展</w:t>
      </w:r>
      <w:r>
        <w:rPr>
          <w:rFonts w:ascii="Times New Roman" w:eastAsia="仿宋_GB2312" w:hAnsi="Times New Roman" w:cs="Times New Roman" w:hint="eastAsia"/>
          <w:sz w:val="28"/>
          <w:szCs w:val="28"/>
        </w:rPr>
        <w:t>。四是</w:t>
      </w:r>
      <w:r>
        <w:rPr>
          <w:rFonts w:ascii="Times New Roman" w:eastAsia="仿宋_GB2312" w:hAnsi="Times New Roman" w:cs="Times New Roman"/>
          <w:sz w:val="28"/>
          <w:szCs w:val="28"/>
        </w:rPr>
        <w:t>进一步</w:t>
      </w:r>
      <w:proofErr w:type="gramStart"/>
      <w:r>
        <w:rPr>
          <w:rFonts w:ascii="Times New Roman" w:eastAsia="仿宋_GB2312" w:hAnsi="Times New Roman" w:cs="Times New Roman"/>
          <w:sz w:val="28"/>
          <w:szCs w:val="28"/>
        </w:rPr>
        <w:t>加强学</w:t>
      </w:r>
      <w:proofErr w:type="gramEnd"/>
      <w:r>
        <w:rPr>
          <w:rFonts w:ascii="Times New Roman" w:eastAsia="仿宋_GB2312" w:hAnsi="Times New Roman" w:cs="Times New Roman"/>
          <w:sz w:val="28"/>
          <w:szCs w:val="28"/>
        </w:rPr>
        <w:t>系建设，</w:t>
      </w:r>
      <w:r>
        <w:rPr>
          <w:rFonts w:ascii="Times New Roman" w:eastAsia="仿宋_GB2312" w:hAnsi="Times New Roman" w:cs="Times New Roman" w:hint="eastAsia"/>
          <w:sz w:val="28"/>
          <w:szCs w:val="28"/>
        </w:rPr>
        <w:t>在优质的</w:t>
      </w:r>
      <w:r>
        <w:rPr>
          <w:rFonts w:ascii="Times New Roman" w:eastAsia="仿宋_GB2312" w:hAnsi="Times New Roman" w:cs="Times New Roman"/>
          <w:sz w:val="28"/>
          <w:szCs w:val="28"/>
        </w:rPr>
        <w:t>课程</w:t>
      </w:r>
      <w:r>
        <w:rPr>
          <w:rFonts w:ascii="Times New Roman" w:eastAsia="仿宋_GB2312" w:hAnsi="Times New Roman" w:cs="Times New Roman" w:hint="eastAsia"/>
          <w:sz w:val="28"/>
          <w:szCs w:val="28"/>
        </w:rPr>
        <w:t>开设</w:t>
      </w:r>
      <w:r>
        <w:rPr>
          <w:rFonts w:ascii="Times New Roman" w:eastAsia="仿宋_GB2312" w:hAnsi="Times New Roman" w:cs="Times New Roman"/>
          <w:sz w:val="28"/>
          <w:szCs w:val="28"/>
        </w:rPr>
        <w:t>、教材编写、教改项目</w:t>
      </w:r>
      <w:r>
        <w:rPr>
          <w:rFonts w:ascii="Times New Roman" w:eastAsia="仿宋_GB2312" w:hAnsi="Times New Roman" w:cs="Times New Roman" w:hint="eastAsia"/>
          <w:sz w:val="28"/>
          <w:szCs w:val="28"/>
        </w:rPr>
        <w:t>承担上下功夫</w:t>
      </w:r>
      <w:r>
        <w:rPr>
          <w:rFonts w:ascii="Times New Roman" w:eastAsia="仿宋_GB2312" w:hAnsi="Times New Roman" w:cs="Times New Roman"/>
          <w:sz w:val="28"/>
          <w:szCs w:val="28"/>
        </w:rPr>
        <w:t>，在公共卫生领域立德树人</w:t>
      </w:r>
      <w:r>
        <w:rPr>
          <w:rFonts w:ascii="Times New Roman" w:eastAsia="仿宋_GB2312" w:hAnsi="Times New Roman" w:cs="Times New Roman" w:hint="eastAsia"/>
          <w:sz w:val="28"/>
          <w:szCs w:val="28"/>
        </w:rPr>
        <w:t>方面有更大</w:t>
      </w:r>
      <w:r>
        <w:rPr>
          <w:rFonts w:ascii="Times New Roman" w:eastAsia="仿宋_GB2312" w:hAnsi="Times New Roman" w:cs="Times New Roman"/>
          <w:sz w:val="28"/>
          <w:szCs w:val="28"/>
        </w:rPr>
        <w:t>作为。</w:t>
      </w:r>
    </w:p>
    <w:p w14:paraId="01D02BAD" w14:textId="77777777" w:rsidR="00C35B4F" w:rsidRDefault="009530DB">
      <w:pPr>
        <w:adjustRightInd w:val="0"/>
        <w:snapToGrid w:val="0"/>
        <w:spacing w:line="300" w:lineRule="auto"/>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14:anchorId="50D02EF6" wp14:editId="5DA683A5">
            <wp:extent cx="2690495" cy="35045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cstate="print">
                      <a:extLst>
                        <a:ext uri="{28A0092B-C50C-407E-A947-70E740481C1C}">
                          <a14:useLocalDpi xmlns:a14="http://schemas.microsoft.com/office/drawing/2010/main" val="0"/>
                        </a:ext>
                      </a:extLst>
                    </a:blip>
                    <a:srcRect l="26177" r="22641"/>
                    <a:stretch>
                      <a:fillRect/>
                    </a:stretch>
                  </pic:blipFill>
                  <pic:spPr>
                    <a:xfrm>
                      <a:off x="0" y="0"/>
                      <a:ext cx="2691033" cy="3505200"/>
                    </a:xfrm>
                    <a:prstGeom prst="rect">
                      <a:avLst/>
                    </a:prstGeom>
                    <a:noFill/>
                    <a:ln>
                      <a:noFill/>
                    </a:ln>
                  </pic:spPr>
                </pic:pic>
              </a:graphicData>
            </a:graphic>
          </wp:inline>
        </w:drawing>
      </w:r>
    </w:p>
    <w:p w14:paraId="2A282ED7" w14:textId="77777777" w:rsidR="00C35B4F" w:rsidRDefault="009530DB">
      <w:pPr>
        <w:adjustRightInd w:val="0"/>
        <w:snapToGrid w:val="0"/>
        <w:spacing w:line="30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群医学及公共卫生学院执行院长杨维</w:t>
      </w:r>
      <w:r>
        <w:rPr>
          <w:rFonts w:ascii="Times New Roman" w:eastAsia="仿宋_GB2312" w:hAnsi="Times New Roman" w:cs="Times New Roman" w:hint="eastAsia"/>
          <w:sz w:val="28"/>
          <w:szCs w:val="28"/>
        </w:rPr>
        <w:t>中教授和</w:t>
      </w:r>
      <w:r>
        <w:rPr>
          <w:rFonts w:ascii="Times New Roman" w:eastAsia="仿宋_GB2312" w:hAnsi="Times New Roman" w:cs="Times New Roman"/>
          <w:sz w:val="28"/>
          <w:szCs w:val="28"/>
        </w:rPr>
        <w:t>病原生物学研究所雷忠良书记</w:t>
      </w:r>
      <w:r w:rsidR="00F44DCD">
        <w:rPr>
          <w:rFonts w:ascii="Times New Roman" w:eastAsia="仿宋_GB2312" w:hAnsi="Times New Roman" w:cs="Times New Roman" w:hint="eastAsia"/>
          <w:sz w:val="28"/>
          <w:szCs w:val="28"/>
        </w:rPr>
        <w:t>分别讲话，</w:t>
      </w:r>
      <w:r>
        <w:rPr>
          <w:rFonts w:ascii="Times New Roman" w:eastAsia="仿宋_GB2312" w:hAnsi="Times New Roman" w:cs="Times New Roman" w:hint="eastAsia"/>
          <w:sz w:val="28"/>
          <w:szCs w:val="28"/>
        </w:rPr>
        <w:t>表示</w:t>
      </w:r>
      <w:r w:rsidR="00F44DCD">
        <w:rPr>
          <w:rFonts w:ascii="Times New Roman" w:eastAsia="仿宋_GB2312" w:hAnsi="Times New Roman" w:cs="Times New Roman" w:hint="eastAsia"/>
          <w:sz w:val="28"/>
          <w:szCs w:val="28"/>
        </w:rPr>
        <w:t>将严格</w:t>
      </w:r>
      <w:proofErr w:type="gramStart"/>
      <w:r w:rsidR="00F44DCD">
        <w:rPr>
          <w:rFonts w:ascii="Times New Roman" w:eastAsia="仿宋_GB2312" w:hAnsi="Times New Roman" w:cs="Times New Roman" w:hint="eastAsia"/>
          <w:sz w:val="28"/>
          <w:szCs w:val="28"/>
        </w:rPr>
        <w:t>按照健</w:t>
      </w:r>
      <w:proofErr w:type="gramEnd"/>
      <w:r w:rsidR="00F44DCD">
        <w:rPr>
          <w:rFonts w:ascii="Times New Roman" w:eastAsia="仿宋_GB2312" w:hAnsi="Times New Roman" w:cs="Times New Roman" w:hint="eastAsia"/>
          <w:sz w:val="28"/>
          <w:szCs w:val="28"/>
        </w:rPr>
        <w:t>伟副院校长提出的希望和要求，</w:t>
      </w:r>
      <w:r w:rsidR="00C8363B">
        <w:rPr>
          <w:rFonts w:ascii="Times New Roman" w:eastAsia="仿宋_GB2312" w:hAnsi="Times New Roman" w:cs="Times New Roman" w:hint="eastAsia"/>
          <w:sz w:val="28"/>
          <w:szCs w:val="28"/>
        </w:rPr>
        <w:t>提高站位，服务大局；精心组织，有力保障</w:t>
      </w:r>
      <w:r w:rsidR="003E170A">
        <w:rPr>
          <w:rFonts w:ascii="Times New Roman" w:eastAsia="仿宋_GB2312" w:hAnsi="Times New Roman" w:cs="Times New Roman" w:hint="eastAsia"/>
          <w:sz w:val="28"/>
          <w:szCs w:val="28"/>
        </w:rPr>
        <w:t>；</w:t>
      </w:r>
      <w:r w:rsidR="00C8363B">
        <w:rPr>
          <w:rFonts w:ascii="Times New Roman" w:eastAsia="仿宋_GB2312" w:hAnsi="Times New Roman" w:cs="Times New Roman" w:hint="eastAsia"/>
          <w:sz w:val="28"/>
          <w:szCs w:val="28"/>
        </w:rPr>
        <w:t>密切合作，务实进取。</w:t>
      </w:r>
      <w:r>
        <w:rPr>
          <w:rFonts w:ascii="Times New Roman" w:eastAsia="仿宋_GB2312" w:hAnsi="Times New Roman" w:cs="Times New Roman" w:hint="eastAsia"/>
          <w:sz w:val="28"/>
          <w:szCs w:val="28"/>
        </w:rPr>
        <w:t>通过此次合作，建立</w:t>
      </w:r>
      <w:r>
        <w:rPr>
          <w:rFonts w:ascii="Times New Roman" w:eastAsia="仿宋_GB2312" w:hAnsi="Times New Roman" w:cs="Times New Roman"/>
          <w:sz w:val="28"/>
          <w:szCs w:val="28"/>
        </w:rPr>
        <w:t>研究人员、</w:t>
      </w:r>
      <w:r>
        <w:rPr>
          <w:rFonts w:ascii="Times New Roman" w:eastAsia="仿宋_GB2312" w:hAnsi="Times New Roman" w:cs="Times New Roman" w:hint="eastAsia"/>
          <w:sz w:val="28"/>
          <w:szCs w:val="28"/>
        </w:rPr>
        <w:t>教职人员</w:t>
      </w:r>
      <w:r w:rsidR="00C8363B">
        <w:rPr>
          <w:rFonts w:ascii="Times New Roman" w:eastAsia="仿宋_GB2312" w:hAnsi="Times New Roman" w:cs="Times New Roman" w:hint="eastAsia"/>
          <w:sz w:val="28"/>
          <w:szCs w:val="28"/>
        </w:rPr>
        <w:t>有效</w:t>
      </w:r>
      <w:r>
        <w:rPr>
          <w:rFonts w:ascii="Times New Roman" w:eastAsia="仿宋_GB2312" w:hAnsi="Times New Roman" w:cs="Times New Roman" w:hint="eastAsia"/>
          <w:sz w:val="28"/>
          <w:szCs w:val="28"/>
        </w:rPr>
        <w:t>沟通交流</w:t>
      </w:r>
      <w:r w:rsidR="00C8363B">
        <w:rPr>
          <w:rFonts w:ascii="Times New Roman" w:eastAsia="仿宋_GB2312" w:hAnsi="Times New Roman" w:cs="Times New Roman" w:hint="eastAsia"/>
          <w:sz w:val="28"/>
          <w:szCs w:val="28"/>
        </w:rPr>
        <w:t>与合作</w:t>
      </w:r>
      <w:r>
        <w:rPr>
          <w:rFonts w:ascii="Times New Roman" w:eastAsia="仿宋_GB2312" w:hAnsi="Times New Roman" w:cs="Times New Roman" w:hint="eastAsia"/>
          <w:sz w:val="28"/>
          <w:szCs w:val="28"/>
        </w:rPr>
        <w:t>机制，</w:t>
      </w:r>
      <w:proofErr w:type="gramStart"/>
      <w:r w:rsidR="00C8363B">
        <w:rPr>
          <w:rFonts w:ascii="Times New Roman" w:eastAsia="仿宋_GB2312" w:hAnsi="Times New Roman" w:cs="Times New Roman" w:hint="eastAsia"/>
          <w:sz w:val="28"/>
          <w:szCs w:val="28"/>
        </w:rPr>
        <w:t>凝练重点</w:t>
      </w:r>
      <w:proofErr w:type="gramEnd"/>
      <w:r w:rsidR="00C8363B">
        <w:rPr>
          <w:rFonts w:ascii="Times New Roman" w:eastAsia="仿宋_GB2312" w:hAnsi="Times New Roman" w:cs="Times New Roman" w:hint="eastAsia"/>
          <w:sz w:val="28"/>
          <w:szCs w:val="28"/>
        </w:rPr>
        <w:t>方向，用实用好合作平台，建好共同团队，</w:t>
      </w:r>
      <w:r>
        <w:rPr>
          <w:rFonts w:ascii="Times New Roman" w:eastAsia="仿宋_GB2312" w:hAnsi="Times New Roman" w:cs="Times New Roman" w:hint="eastAsia"/>
          <w:sz w:val="28"/>
          <w:szCs w:val="28"/>
        </w:rPr>
        <w:t>同时通过建立招生和交流培养机制，共同推进联合中心和两个学系的建设，</w:t>
      </w:r>
      <w:r>
        <w:rPr>
          <w:rFonts w:ascii="Times New Roman" w:eastAsia="仿宋_GB2312" w:hAnsi="Times New Roman" w:cs="Times New Roman"/>
          <w:sz w:val="28"/>
          <w:szCs w:val="28"/>
        </w:rPr>
        <w:t>全力</w:t>
      </w:r>
      <w:r>
        <w:rPr>
          <w:rFonts w:ascii="Times New Roman" w:eastAsia="仿宋_GB2312" w:hAnsi="Times New Roman" w:cs="Times New Roman" w:hint="eastAsia"/>
          <w:sz w:val="28"/>
          <w:szCs w:val="28"/>
        </w:rPr>
        <w:t>支撑</w:t>
      </w:r>
      <w:proofErr w:type="gramStart"/>
      <w:r>
        <w:rPr>
          <w:rFonts w:ascii="Times New Roman" w:eastAsia="仿宋_GB2312" w:hAnsi="Times New Roman" w:cs="Times New Roman" w:hint="eastAsia"/>
          <w:sz w:val="28"/>
          <w:szCs w:val="28"/>
        </w:rPr>
        <w:t>院校</w:t>
      </w:r>
      <w:r w:rsidR="00C8363B">
        <w:rPr>
          <w:rFonts w:ascii="Times New Roman" w:eastAsia="仿宋_GB2312" w:hAnsi="Times New Roman" w:cs="Times New Roman" w:hint="eastAsia"/>
          <w:sz w:val="28"/>
          <w:szCs w:val="28"/>
        </w:rPr>
        <w:t>双</w:t>
      </w:r>
      <w:proofErr w:type="gramEnd"/>
      <w:r w:rsidR="00C8363B">
        <w:rPr>
          <w:rFonts w:ascii="Times New Roman" w:eastAsia="仿宋_GB2312" w:hAnsi="Times New Roman" w:cs="Times New Roman" w:hint="eastAsia"/>
          <w:sz w:val="28"/>
          <w:szCs w:val="28"/>
        </w:rPr>
        <w:t>一流和</w:t>
      </w:r>
      <w:r>
        <w:rPr>
          <w:rFonts w:ascii="Times New Roman" w:eastAsia="仿宋_GB2312" w:hAnsi="Times New Roman" w:cs="Times New Roman"/>
          <w:sz w:val="28"/>
          <w:szCs w:val="28"/>
        </w:rPr>
        <w:t>高水</w:t>
      </w:r>
      <w:r>
        <w:rPr>
          <w:rFonts w:ascii="Times New Roman" w:eastAsia="仿宋_GB2312" w:hAnsi="Times New Roman" w:cs="Times New Roman" w:hint="eastAsia"/>
          <w:sz w:val="28"/>
          <w:szCs w:val="28"/>
        </w:rPr>
        <w:t>平</w:t>
      </w:r>
      <w:r>
        <w:rPr>
          <w:rFonts w:ascii="Times New Roman" w:eastAsia="仿宋_GB2312" w:hAnsi="Times New Roman" w:cs="Times New Roman"/>
          <w:sz w:val="28"/>
          <w:szCs w:val="28"/>
        </w:rPr>
        <w:t>公共卫生学院的建设</w:t>
      </w:r>
      <w:r>
        <w:rPr>
          <w:rFonts w:ascii="Times New Roman" w:eastAsia="仿宋_GB2312" w:hAnsi="Times New Roman" w:cs="Times New Roman" w:hint="eastAsia"/>
          <w:sz w:val="28"/>
          <w:szCs w:val="28"/>
        </w:rPr>
        <w:t>。</w:t>
      </w:r>
    </w:p>
    <w:p w14:paraId="6299C147" w14:textId="77777777" w:rsidR="00C35B4F" w:rsidRDefault="009530DB">
      <w:pPr>
        <w:adjustRightInd w:val="0"/>
        <w:snapToGrid w:val="0"/>
        <w:spacing w:line="300" w:lineRule="auto"/>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14:anchorId="5815453B" wp14:editId="430DBEAD">
            <wp:extent cx="2509520" cy="3504565"/>
            <wp:effectExtent l="0" t="0" r="508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l="18480" r="33786"/>
                    <a:stretch>
                      <a:fillRect/>
                    </a:stretch>
                  </pic:blipFill>
                  <pic:spPr>
                    <a:xfrm>
                      <a:off x="0" y="0"/>
                      <a:ext cx="2509749" cy="3505200"/>
                    </a:xfrm>
                    <a:prstGeom prst="rect">
                      <a:avLst/>
                    </a:prstGeom>
                    <a:noFill/>
                    <a:ln>
                      <a:noFill/>
                    </a:ln>
                  </pic:spPr>
                </pic:pic>
              </a:graphicData>
            </a:graphic>
          </wp:inline>
        </w:drawing>
      </w:r>
      <w:r>
        <w:rPr>
          <w:noProof/>
        </w:rPr>
        <w:drawing>
          <wp:inline distT="0" distB="0" distL="0" distR="0" wp14:anchorId="0158CF50" wp14:editId="4715E915">
            <wp:extent cx="2449830" cy="3505200"/>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l="27450" r="25957"/>
                    <a:stretch>
                      <a:fillRect/>
                    </a:stretch>
                  </pic:blipFill>
                  <pic:spPr>
                    <a:xfrm>
                      <a:off x="0" y="0"/>
                      <a:ext cx="2461759" cy="3522160"/>
                    </a:xfrm>
                    <a:prstGeom prst="rect">
                      <a:avLst/>
                    </a:prstGeom>
                    <a:noFill/>
                    <a:ln>
                      <a:noFill/>
                    </a:ln>
                  </pic:spPr>
                </pic:pic>
              </a:graphicData>
            </a:graphic>
          </wp:inline>
        </w:drawing>
      </w:r>
    </w:p>
    <w:p w14:paraId="3F98A319" w14:textId="77777777" w:rsidR="00C35B4F" w:rsidRDefault="00C35B4F">
      <w:pPr>
        <w:adjustRightInd w:val="0"/>
        <w:snapToGrid w:val="0"/>
        <w:spacing w:line="300" w:lineRule="auto"/>
        <w:jc w:val="center"/>
        <w:rPr>
          <w:rFonts w:ascii="Times New Roman" w:eastAsia="仿宋_GB2312" w:hAnsi="Times New Roman" w:cs="Times New Roman"/>
          <w:sz w:val="28"/>
          <w:szCs w:val="28"/>
        </w:rPr>
      </w:pPr>
    </w:p>
    <w:p w14:paraId="5DB5DBE8" w14:textId="77777777" w:rsidR="00C35B4F" w:rsidRDefault="009530DB">
      <w:pPr>
        <w:adjustRightInd w:val="0"/>
        <w:snapToGrid w:val="0"/>
        <w:spacing w:line="300" w:lineRule="auto"/>
        <w:ind w:firstLineChars="200" w:firstLine="560"/>
        <w:jc w:val="left"/>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在院校领导的见证下，合作双方为共建</w:t>
      </w:r>
      <w:r>
        <w:rPr>
          <w:rFonts w:ascii="Times New Roman" w:eastAsia="仿宋_GB2312" w:hAnsi="Times New Roman" w:cs="Times New Roman"/>
          <w:sz w:val="28"/>
          <w:szCs w:val="28"/>
        </w:rPr>
        <w:t>新发突发传染病联合研究中心、感染病学系和卫生检验学系揭牌</w:t>
      </w:r>
      <w:r>
        <w:rPr>
          <w:rFonts w:ascii="Times New Roman" w:eastAsia="仿宋_GB2312" w:hAnsi="Times New Roman" w:cs="Times New Roman" w:hint="eastAsia"/>
          <w:sz w:val="28"/>
          <w:szCs w:val="28"/>
        </w:rPr>
        <w:t>。</w:t>
      </w:r>
    </w:p>
    <w:p w14:paraId="24C24DB7" w14:textId="77777777" w:rsidR="00C35B4F" w:rsidRDefault="009530DB">
      <w:pPr>
        <w:adjustRightInd w:val="0"/>
        <w:snapToGrid w:val="0"/>
        <w:spacing w:line="300" w:lineRule="auto"/>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114300" distR="114300" wp14:anchorId="2E9BAD3D" wp14:editId="2551BD9A">
            <wp:extent cx="3718560" cy="2690495"/>
            <wp:effectExtent l="0" t="0" r="0" b="0"/>
            <wp:docPr id="7" name="图片 7" descr="IMG_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409"/>
                    <pic:cNvPicPr>
                      <a:picLocks noChangeAspect="1"/>
                    </pic:cNvPicPr>
                  </pic:nvPicPr>
                  <pic:blipFill>
                    <a:blip r:embed="rId11"/>
                    <a:srcRect l="14779" t="6680" r="12167" b="14696"/>
                    <a:stretch>
                      <a:fillRect/>
                    </a:stretch>
                  </pic:blipFill>
                  <pic:spPr>
                    <a:xfrm>
                      <a:off x="0" y="0"/>
                      <a:ext cx="3719513" cy="2691018"/>
                    </a:xfrm>
                    <a:prstGeom prst="rect">
                      <a:avLst/>
                    </a:prstGeom>
                    <a:ln>
                      <a:noFill/>
                    </a:ln>
                  </pic:spPr>
                </pic:pic>
              </a:graphicData>
            </a:graphic>
          </wp:inline>
        </w:drawing>
      </w:r>
    </w:p>
    <w:p w14:paraId="4D2C37AD" w14:textId="77777777" w:rsidR="00C35B4F" w:rsidRDefault="009530DB">
      <w:pPr>
        <w:adjustRightInd w:val="0"/>
        <w:snapToGrid w:val="0"/>
        <w:spacing w:line="300" w:lineRule="auto"/>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114300" distR="114300" wp14:anchorId="4BE37883" wp14:editId="709322F0">
            <wp:extent cx="3747135" cy="2647950"/>
            <wp:effectExtent l="0" t="0" r="5715" b="0"/>
            <wp:docPr id="6" name="图片 6" descr="IMG_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433"/>
                    <pic:cNvPicPr>
                      <a:picLocks noChangeAspect="1"/>
                    </pic:cNvPicPr>
                  </pic:nvPicPr>
                  <pic:blipFill>
                    <a:blip r:embed="rId12"/>
                    <a:srcRect l="12299" t="9905" r="13240" b="12519"/>
                    <a:stretch>
                      <a:fillRect/>
                    </a:stretch>
                  </pic:blipFill>
                  <pic:spPr>
                    <a:xfrm>
                      <a:off x="0" y="0"/>
                      <a:ext cx="3753451" cy="2652182"/>
                    </a:xfrm>
                    <a:prstGeom prst="rect">
                      <a:avLst/>
                    </a:prstGeom>
                    <a:ln>
                      <a:noFill/>
                    </a:ln>
                  </pic:spPr>
                </pic:pic>
              </a:graphicData>
            </a:graphic>
          </wp:inline>
        </w:drawing>
      </w:r>
    </w:p>
    <w:p w14:paraId="3460CBA7" w14:textId="77777777" w:rsidR="00C35B4F" w:rsidRDefault="009530DB">
      <w:pPr>
        <w:adjustRightInd w:val="0"/>
        <w:snapToGrid w:val="0"/>
        <w:spacing w:line="300" w:lineRule="auto"/>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114300" distR="114300" wp14:anchorId="57B039DC" wp14:editId="1EA8A3B0">
            <wp:extent cx="3715385" cy="2700020"/>
            <wp:effectExtent l="0" t="0" r="0" b="5080"/>
            <wp:docPr id="5" name="图片 5" descr="IMG_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449"/>
                    <pic:cNvPicPr>
                      <a:picLocks noChangeAspect="1"/>
                    </pic:cNvPicPr>
                  </pic:nvPicPr>
                  <pic:blipFill>
                    <a:blip r:embed="rId13"/>
                    <a:srcRect l="14453" t="6586" r="18588" b="20417"/>
                    <a:stretch>
                      <a:fillRect/>
                    </a:stretch>
                  </pic:blipFill>
                  <pic:spPr>
                    <a:xfrm>
                      <a:off x="0" y="0"/>
                      <a:ext cx="3722264" cy="2705252"/>
                    </a:xfrm>
                    <a:prstGeom prst="rect">
                      <a:avLst/>
                    </a:prstGeom>
                    <a:ln>
                      <a:noFill/>
                    </a:ln>
                  </pic:spPr>
                </pic:pic>
              </a:graphicData>
            </a:graphic>
          </wp:inline>
        </w:drawing>
      </w:r>
    </w:p>
    <w:p w14:paraId="00719D6A" w14:textId="77777777" w:rsidR="00C35B4F" w:rsidRDefault="009530DB">
      <w:pPr>
        <w:adjustRightInd w:val="0"/>
        <w:snapToGrid w:val="0"/>
        <w:spacing w:line="30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此次共建新发突发传染病联合研究中心、感染病学系及卫生检验学系，是前期良好合作基础的进一步延展，更是双方开展科研合作与人才培养的新契机和新起点。</w:t>
      </w:r>
    </w:p>
    <w:sectPr w:rsidR="00C35B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B19DE" w14:textId="77777777" w:rsidR="001471B9" w:rsidRDefault="001471B9" w:rsidP="00F529F1">
      <w:r>
        <w:separator/>
      </w:r>
    </w:p>
  </w:endnote>
  <w:endnote w:type="continuationSeparator" w:id="0">
    <w:p w14:paraId="0D9B1130" w14:textId="77777777" w:rsidR="001471B9" w:rsidRDefault="001471B9" w:rsidP="00F52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F51A9" w14:textId="77777777" w:rsidR="001471B9" w:rsidRDefault="001471B9" w:rsidP="00F529F1">
      <w:r>
        <w:separator/>
      </w:r>
    </w:p>
  </w:footnote>
  <w:footnote w:type="continuationSeparator" w:id="0">
    <w:p w14:paraId="7D1E41DF" w14:textId="77777777" w:rsidR="001471B9" w:rsidRDefault="001471B9" w:rsidP="00F529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VerticalSpacing w:val="156"/>
  <w:noPunctuationKerning/>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B4F"/>
    <w:rsid w:val="001471B9"/>
    <w:rsid w:val="003E170A"/>
    <w:rsid w:val="009530DB"/>
    <w:rsid w:val="00C35B4F"/>
    <w:rsid w:val="00C37876"/>
    <w:rsid w:val="00C8363B"/>
    <w:rsid w:val="00F44DCD"/>
    <w:rsid w:val="00F52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4CFCC6"/>
  <w15:docId w15:val="{A93182AE-CB9E-4C9E-9F9E-C4579BE47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Pr>
      <w:color w:val="525973"/>
      <w:sz w:val="18"/>
      <w:szCs w:val="18"/>
      <w:u w:val="none"/>
    </w:rPr>
  </w:style>
  <w:style w:type="character" w:styleId="a4">
    <w:name w:val="Hyperlink"/>
    <w:basedOn w:val="a0"/>
    <w:qFormat/>
    <w:rPr>
      <w:color w:val="525973"/>
      <w:sz w:val="18"/>
      <w:szCs w:val="18"/>
      <w:u w:val="none"/>
    </w:rPr>
  </w:style>
  <w:style w:type="paragraph" w:styleId="a5">
    <w:name w:val="header"/>
    <w:basedOn w:val="a"/>
    <w:link w:val="a6"/>
    <w:rsid w:val="00F529F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F529F1"/>
    <w:rPr>
      <w:rFonts w:asciiTheme="minorHAnsi" w:eastAsiaTheme="minorEastAsia" w:hAnsiTheme="minorHAnsi" w:cstheme="minorBidi"/>
      <w:kern w:val="2"/>
      <w:sz w:val="18"/>
      <w:szCs w:val="18"/>
    </w:rPr>
  </w:style>
  <w:style w:type="paragraph" w:styleId="a7">
    <w:name w:val="footer"/>
    <w:basedOn w:val="a"/>
    <w:link w:val="a8"/>
    <w:rsid w:val="00F529F1"/>
    <w:pPr>
      <w:tabs>
        <w:tab w:val="center" w:pos="4153"/>
        <w:tab w:val="right" w:pos="8306"/>
      </w:tabs>
      <w:snapToGrid w:val="0"/>
      <w:jc w:val="left"/>
    </w:pPr>
    <w:rPr>
      <w:sz w:val="18"/>
      <w:szCs w:val="18"/>
    </w:rPr>
  </w:style>
  <w:style w:type="character" w:customStyle="1" w:styleId="a8">
    <w:name w:val="页脚 字符"/>
    <w:basedOn w:val="a0"/>
    <w:link w:val="a7"/>
    <w:rsid w:val="00F529F1"/>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158</Words>
  <Characters>905</Characters>
  <Application>Microsoft Office Word</Application>
  <DocSecurity>0</DocSecurity>
  <Lines>7</Lines>
  <Paragraphs>2</Paragraphs>
  <ScaleCrop>false</ScaleCrop>
  <Company/>
  <LinksUpToDate>false</LinksUpToDate>
  <CharactersWithSpaces>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dc:creator>
  <cp:lastModifiedBy>GUO Gavin name</cp:lastModifiedBy>
  <cp:revision>6</cp:revision>
  <dcterms:created xsi:type="dcterms:W3CDTF">2023-04-23T13:58:00Z</dcterms:created>
  <dcterms:modified xsi:type="dcterms:W3CDTF">2023-04-24T01:18:00Z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2052-11.35.1</vt:lpwstr>
  </property>
  <property fmtid="{D5CDD505-2E9C-101B-9397-08002B2CF9AE}" pid="3" name="ICV">
    <vt:lpwstr>6BC20D846AB44C888C41C9648661C2A9</vt:lpwstr>
  </property>
</Properties>
</file>